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57" w:rsidRDefault="00306FA1" w:rsidP="00B57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511">
        <w:rPr>
          <w:rFonts w:ascii="Times New Roman" w:hAnsi="Times New Roman" w:cs="Times New Roman"/>
          <w:b/>
          <w:bCs/>
          <w:sz w:val="28"/>
          <w:szCs w:val="28"/>
        </w:rPr>
        <w:t xml:space="preserve">Руководство пользователя </w:t>
      </w:r>
      <w:r w:rsidR="00CF3D98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00A26">
        <w:rPr>
          <w:rFonts w:ascii="Times New Roman" w:hAnsi="Times New Roman" w:cs="Times New Roman"/>
          <w:b/>
          <w:bCs/>
          <w:sz w:val="28"/>
          <w:szCs w:val="28"/>
        </w:rPr>
        <w:t>о ведению сметы расходов</w:t>
      </w:r>
      <w:r w:rsidR="0054674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C60057" w:rsidRDefault="0054674F" w:rsidP="00B57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плана финансово-хозяйственной деятельности</w:t>
      </w:r>
      <w:r w:rsidR="00B576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60057" w:rsidRDefault="00B57638" w:rsidP="00B57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100A26">
        <w:rPr>
          <w:rFonts w:ascii="Times New Roman" w:hAnsi="Times New Roman" w:cs="Times New Roman"/>
          <w:b/>
          <w:bCs/>
          <w:sz w:val="28"/>
          <w:szCs w:val="28"/>
        </w:rPr>
        <w:t>формированию сведений о бюджетных обязательствах</w:t>
      </w:r>
      <w:r w:rsidR="00B37F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6FA1" w:rsidRDefault="00306FA1" w:rsidP="00B576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FA1">
        <w:rPr>
          <w:rFonts w:ascii="Times New Roman" w:hAnsi="Times New Roman" w:cs="Times New Roman"/>
          <w:b/>
          <w:bCs/>
          <w:sz w:val="28"/>
          <w:szCs w:val="28"/>
        </w:rPr>
        <w:t>в программном комплексе «Бюджет-С</w:t>
      </w:r>
      <w:r w:rsidR="008C0406">
        <w:rPr>
          <w:rFonts w:ascii="Times New Roman" w:hAnsi="Times New Roman" w:cs="Times New Roman"/>
          <w:b/>
          <w:bCs/>
          <w:sz w:val="28"/>
          <w:szCs w:val="28"/>
        </w:rPr>
        <w:t>МАРТ</w:t>
      </w:r>
      <w:proofErr w:type="gramStart"/>
      <w:r w:rsidRPr="00306FA1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="00B5763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75EC3" w:rsidRDefault="00075EC3" w:rsidP="00306F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18C" w:rsidRDefault="00AE71D5" w:rsidP="00B82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C77DC">
        <w:rPr>
          <w:rFonts w:ascii="Times New Roman" w:hAnsi="Times New Roman" w:cs="Times New Roman"/>
          <w:sz w:val="28"/>
          <w:szCs w:val="28"/>
        </w:rPr>
        <w:t>огласно ст. 6 БК РФ </w:t>
      </w:r>
      <w:r w:rsidRPr="006C77DC">
        <w:rPr>
          <w:rFonts w:ascii="Times New Roman" w:hAnsi="Times New Roman" w:cs="Times New Roman"/>
          <w:b/>
          <w:bCs/>
          <w:sz w:val="28"/>
          <w:szCs w:val="28"/>
        </w:rPr>
        <w:t>бюджетная смета</w:t>
      </w:r>
      <w:r w:rsidRPr="006C77DC">
        <w:rPr>
          <w:rFonts w:ascii="Times New Roman" w:hAnsi="Times New Roman" w:cs="Times New Roman"/>
          <w:sz w:val="28"/>
          <w:szCs w:val="28"/>
        </w:rPr>
        <w:t xml:space="preserve"> - это документ, устанавливающий в соответствии с классификацией расходов бюджетов лимиты бюджетных обязательств казенного учреждения, то есть объем прав казенного учреждения в денежном выражении на принятие бюджетных обязательств и (или) их исполнение в текущем финансовом году </w:t>
      </w:r>
      <w:r w:rsidR="00AA76F4">
        <w:rPr>
          <w:rFonts w:ascii="Times New Roman" w:hAnsi="Times New Roman" w:cs="Times New Roman"/>
          <w:sz w:val="28"/>
          <w:szCs w:val="28"/>
        </w:rPr>
        <w:t>и плановом периоде</w:t>
      </w:r>
      <w:r w:rsidRPr="006C77DC">
        <w:rPr>
          <w:rFonts w:ascii="Times New Roman" w:hAnsi="Times New Roman" w:cs="Times New Roman"/>
          <w:sz w:val="28"/>
          <w:szCs w:val="28"/>
        </w:rPr>
        <w:t>.</w:t>
      </w:r>
    </w:p>
    <w:p w:rsidR="00803575" w:rsidRDefault="00EC05EA" w:rsidP="00803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11C67">
        <w:rPr>
          <w:rFonts w:ascii="Times New Roman" w:hAnsi="Times New Roman" w:cs="Times New Roman"/>
          <w:sz w:val="28"/>
          <w:szCs w:val="28"/>
        </w:rPr>
        <w:t>ечат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811C67">
        <w:rPr>
          <w:rFonts w:ascii="Times New Roman" w:hAnsi="Times New Roman" w:cs="Times New Roman"/>
          <w:sz w:val="28"/>
          <w:szCs w:val="28"/>
        </w:rPr>
        <w:t xml:space="preserve"> фор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11C67">
        <w:rPr>
          <w:rFonts w:ascii="Times New Roman" w:hAnsi="Times New Roman" w:cs="Times New Roman"/>
          <w:sz w:val="28"/>
          <w:szCs w:val="28"/>
        </w:rPr>
        <w:t xml:space="preserve"> </w:t>
      </w:r>
      <w:r w:rsidRPr="00EC05EA">
        <w:rPr>
          <w:rFonts w:ascii="Times New Roman" w:hAnsi="Times New Roman" w:cs="Times New Roman"/>
          <w:sz w:val="28"/>
          <w:szCs w:val="28"/>
        </w:rPr>
        <w:t>бюджетной сметы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C67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ируются в</w:t>
      </w:r>
      <w:r w:rsidR="00811C67" w:rsidRPr="00811C67">
        <w:rPr>
          <w:rFonts w:ascii="Times New Roman" w:hAnsi="Times New Roman" w:cs="Times New Roman"/>
          <w:sz w:val="28"/>
          <w:szCs w:val="28"/>
        </w:rPr>
        <w:t xml:space="preserve"> программном комплексе «Бюджет-Смарт</w:t>
      </w:r>
      <w:proofErr w:type="gramStart"/>
      <w:r w:rsidR="00811C67" w:rsidRPr="00811C6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811C67" w:rsidRPr="00811C67">
        <w:rPr>
          <w:rFonts w:ascii="Times New Roman" w:hAnsi="Times New Roman" w:cs="Times New Roman"/>
          <w:sz w:val="28"/>
          <w:szCs w:val="28"/>
        </w:rPr>
        <w:t>ро» на осн</w:t>
      </w:r>
      <w:r w:rsidR="00811C67">
        <w:rPr>
          <w:rFonts w:ascii="Times New Roman" w:hAnsi="Times New Roman" w:cs="Times New Roman"/>
          <w:sz w:val="28"/>
          <w:szCs w:val="28"/>
        </w:rPr>
        <w:t>овании документов</w:t>
      </w:r>
      <w:r w:rsidR="00B85143">
        <w:rPr>
          <w:rFonts w:ascii="Times New Roman" w:hAnsi="Times New Roman" w:cs="Times New Roman"/>
          <w:sz w:val="28"/>
          <w:szCs w:val="28"/>
        </w:rPr>
        <w:t xml:space="preserve"> </w:t>
      </w:r>
      <w:r w:rsidR="00811C67">
        <w:rPr>
          <w:rFonts w:ascii="Times New Roman" w:hAnsi="Times New Roman" w:cs="Times New Roman"/>
          <w:sz w:val="28"/>
          <w:szCs w:val="28"/>
        </w:rPr>
        <w:t>«</w:t>
      </w:r>
      <w:r w:rsidR="007B6DE9">
        <w:rPr>
          <w:rFonts w:ascii="Times New Roman" w:hAnsi="Times New Roman" w:cs="Times New Roman"/>
          <w:sz w:val="28"/>
          <w:szCs w:val="28"/>
        </w:rPr>
        <w:t>л</w:t>
      </w:r>
      <w:r w:rsidR="007B6DE9" w:rsidRPr="00CC16CA">
        <w:rPr>
          <w:rFonts w:ascii="Times New Roman" w:hAnsi="Times New Roman" w:cs="Times New Roman"/>
          <w:sz w:val="28"/>
          <w:szCs w:val="28"/>
        </w:rPr>
        <w:t>имит бюджетных обязательств</w:t>
      </w:r>
      <w:r w:rsidR="00811C67">
        <w:rPr>
          <w:rFonts w:ascii="Times New Roman" w:hAnsi="Times New Roman" w:cs="Times New Roman"/>
          <w:sz w:val="28"/>
          <w:szCs w:val="28"/>
        </w:rPr>
        <w:t>»</w:t>
      </w:r>
      <w:r w:rsidR="007B6DE9">
        <w:rPr>
          <w:rFonts w:ascii="Times New Roman" w:hAnsi="Times New Roman" w:cs="Times New Roman"/>
          <w:sz w:val="28"/>
          <w:szCs w:val="28"/>
        </w:rPr>
        <w:t xml:space="preserve"> и </w:t>
      </w:r>
      <w:r w:rsidR="00811C67">
        <w:rPr>
          <w:rFonts w:ascii="Times New Roman" w:hAnsi="Times New Roman" w:cs="Times New Roman"/>
          <w:sz w:val="28"/>
          <w:szCs w:val="28"/>
        </w:rPr>
        <w:t>«</w:t>
      </w:r>
      <w:r w:rsidR="007B6DE9">
        <w:rPr>
          <w:rFonts w:ascii="Times New Roman" w:hAnsi="Times New Roman" w:cs="Times New Roman"/>
          <w:sz w:val="28"/>
          <w:szCs w:val="28"/>
        </w:rPr>
        <w:t>л</w:t>
      </w:r>
      <w:r w:rsidR="007B6DE9" w:rsidRPr="00CC16CA">
        <w:rPr>
          <w:rFonts w:ascii="Times New Roman" w:hAnsi="Times New Roman" w:cs="Times New Roman"/>
          <w:sz w:val="28"/>
          <w:szCs w:val="28"/>
        </w:rPr>
        <w:t>имит бюджетных обязательств (изменения)</w:t>
      </w:r>
      <w:r w:rsidR="00811C67">
        <w:rPr>
          <w:rFonts w:ascii="Times New Roman" w:hAnsi="Times New Roman" w:cs="Times New Roman"/>
          <w:sz w:val="28"/>
          <w:szCs w:val="28"/>
        </w:rPr>
        <w:t>».</w:t>
      </w:r>
    </w:p>
    <w:p w:rsidR="00673DE4" w:rsidRDefault="001867B7" w:rsidP="0031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7B7">
        <w:rPr>
          <w:rFonts w:ascii="Times New Roman" w:hAnsi="Times New Roman" w:cs="Times New Roman"/>
          <w:sz w:val="28"/>
          <w:szCs w:val="28"/>
        </w:rPr>
        <w:t xml:space="preserve">Главный распорядитель средств бюджета </w:t>
      </w:r>
      <w:r w:rsidR="00AE4A7F">
        <w:rPr>
          <w:rFonts w:ascii="Times New Roman" w:hAnsi="Times New Roman" w:cs="Times New Roman"/>
          <w:sz w:val="28"/>
          <w:szCs w:val="28"/>
        </w:rPr>
        <w:t xml:space="preserve">вправе установить </w:t>
      </w:r>
      <w:r w:rsidR="00AD4993">
        <w:rPr>
          <w:rFonts w:ascii="Times New Roman" w:hAnsi="Times New Roman" w:cs="Times New Roman"/>
          <w:sz w:val="28"/>
          <w:szCs w:val="28"/>
        </w:rPr>
        <w:t>порядок</w:t>
      </w:r>
      <w:r w:rsidR="00B37FBF">
        <w:rPr>
          <w:rFonts w:ascii="Times New Roman" w:hAnsi="Times New Roman" w:cs="Times New Roman"/>
          <w:sz w:val="28"/>
          <w:szCs w:val="28"/>
        </w:rPr>
        <w:t xml:space="preserve"> </w:t>
      </w:r>
      <w:r w:rsidR="007F4A7F">
        <w:rPr>
          <w:rFonts w:ascii="Times New Roman" w:hAnsi="Times New Roman" w:cs="Times New Roman"/>
          <w:sz w:val="28"/>
          <w:szCs w:val="28"/>
        </w:rPr>
        <w:t xml:space="preserve">доведения </w:t>
      </w:r>
      <w:r w:rsidR="00AE4A7F">
        <w:rPr>
          <w:rFonts w:ascii="Times New Roman" w:hAnsi="Times New Roman" w:cs="Times New Roman"/>
          <w:sz w:val="28"/>
          <w:szCs w:val="28"/>
        </w:rPr>
        <w:t>л</w:t>
      </w:r>
      <w:r w:rsidR="00AE4A7F" w:rsidRPr="00CC16CA">
        <w:rPr>
          <w:rFonts w:ascii="Times New Roman" w:hAnsi="Times New Roman" w:cs="Times New Roman"/>
          <w:sz w:val="28"/>
          <w:szCs w:val="28"/>
        </w:rPr>
        <w:t>имит</w:t>
      </w:r>
      <w:r w:rsidR="00AE4A7F">
        <w:rPr>
          <w:rFonts w:ascii="Times New Roman" w:hAnsi="Times New Roman" w:cs="Times New Roman"/>
          <w:sz w:val="28"/>
          <w:szCs w:val="28"/>
        </w:rPr>
        <w:t>ов</w:t>
      </w:r>
      <w:r w:rsidR="00AE4A7F" w:rsidRPr="00CC16CA">
        <w:rPr>
          <w:rFonts w:ascii="Times New Roman" w:hAnsi="Times New Roman" w:cs="Times New Roman"/>
          <w:sz w:val="28"/>
          <w:szCs w:val="28"/>
        </w:rPr>
        <w:t xml:space="preserve"> бюджетных обязательств</w:t>
      </w:r>
      <w:r w:rsidR="00B37FBF">
        <w:rPr>
          <w:rFonts w:ascii="Times New Roman" w:hAnsi="Times New Roman" w:cs="Times New Roman"/>
          <w:sz w:val="28"/>
          <w:szCs w:val="28"/>
        </w:rPr>
        <w:t xml:space="preserve"> </w:t>
      </w:r>
      <w:r w:rsidR="00AD4993">
        <w:rPr>
          <w:rFonts w:ascii="Times New Roman" w:hAnsi="Times New Roman" w:cs="Times New Roman"/>
          <w:sz w:val="28"/>
          <w:szCs w:val="28"/>
        </w:rPr>
        <w:t>до</w:t>
      </w:r>
      <w:r w:rsidR="00B37FBF">
        <w:rPr>
          <w:rFonts w:ascii="Times New Roman" w:hAnsi="Times New Roman" w:cs="Times New Roman"/>
          <w:sz w:val="28"/>
          <w:szCs w:val="28"/>
        </w:rPr>
        <w:t xml:space="preserve"> </w:t>
      </w:r>
      <w:r w:rsidR="00AD4993" w:rsidRPr="00AD4993"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 w:rsidR="00AE4A7F">
        <w:rPr>
          <w:rFonts w:ascii="Times New Roman" w:hAnsi="Times New Roman" w:cs="Times New Roman"/>
          <w:sz w:val="28"/>
          <w:szCs w:val="28"/>
        </w:rPr>
        <w:t xml:space="preserve">казенных </w:t>
      </w:r>
      <w:r w:rsidRPr="001867B7">
        <w:rPr>
          <w:rFonts w:ascii="Times New Roman" w:hAnsi="Times New Roman" w:cs="Times New Roman"/>
          <w:sz w:val="28"/>
          <w:szCs w:val="28"/>
        </w:rPr>
        <w:t>учреждений</w:t>
      </w:r>
      <w:r w:rsidR="00AD49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ГРБС </w:t>
      </w:r>
      <w:r w:rsidR="00AD4993"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распределять доведённые до них </w:t>
      </w:r>
      <w:r w:rsidRPr="008E549F">
        <w:rPr>
          <w:rFonts w:ascii="Times New Roman" w:hAnsi="Times New Roman" w:cs="Times New Roman"/>
          <w:sz w:val="28"/>
          <w:szCs w:val="28"/>
        </w:rPr>
        <w:t>лимиты по лиц</w:t>
      </w:r>
      <w:r>
        <w:rPr>
          <w:rFonts w:ascii="Times New Roman" w:hAnsi="Times New Roman" w:cs="Times New Roman"/>
          <w:sz w:val="28"/>
          <w:szCs w:val="28"/>
        </w:rPr>
        <w:t>евым счетам казенных учреждений, либо поручить казенным учреждени</w:t>
      </w:r>
      <w:r w:rsidR="007F4A7F">
        <w:rPr>
          <w:rFonts w:ascii="Times New Roman" w:hAnsi="Times New Roman" w:cs="Times New Roman"/>
          <w:sz w:val="28"/>
          <w:szCs w:val="28"/>
        </w:rPr>
        <w:t>ям, составлять и вести ЛБО.</w:t>
      </w:r>
    </w:p>
    <w:p w:rsidR="00317845" w:rsidRDefault="00AC0230" w:rsidP="0031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Казенные учреждения ведут документы в черновиках, ГРБС согласовыв</w:t>
      </w:r>
      <w:r w:rsidR="00673DE4">
        <w:rPr>
          <w:rFonts w:ascii="Times New Roman" w:hAnsi="Times New Roman" w:cs="Times New Roman"/>
          <w:sz w:val="28"/>
          <w:szCs w:val="28"/>
        </w:rPr>
        <w:t>ают</w:t>
      </w:r>
      <w:r>
        <w:rPr>
          <w:rFonts w:ascii="Times New Roman" w:hAnsi="Times New Roman" w:cs="Times New Roman"/>
          <w:sz w:val="28"/>
          <w:szCs w:val="28"/>
        </w:rPr>
        <w:t xml:space="preserve"> и перевод</w:t>
      </w:r>
      <w:r w:rsidR="00673DE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12D98">
        <w:rPr>
          <w:rFonts w:ascii="Times New Roman" w:hAnsi="Times New Roman" w:cs="Times New Roman"/>
          <w:sz w:val="28"/>
          <w:szCs w:val="28"/>
        </w:rPr>
        <w:t xml:space="preserve"> документы</w:t>
      </w:r>
      <w:r>
        <w:rPr>
          <w:rFonts w:ascii="Times New Roman" w:hAnsi="Times New Roman" w:cs="Times New Roman"/>
          <w:sz w:val="28"/>
          <w:szCs w:val="28"/>
        </w:rPr>
        <w:t xml:space="preserve"> в беловики.</w:t>
      </w:r>
    </w:p>
    <w:p w:rsidR="00366FA1" w:rsidRPr="00366FA1" w:rsidRDefault="00366FA1" w:rsidP="0031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FA1">
        <w:rPr>
          <w:rFonts w:ascii="Times New Roman" w:hAnsi="Times New Roman" w:cs="Times New Roman"/>
          <w:sz w:val="28"/>
          <w:szCs w:val="28"/>
        </w:rPr>
        <w:t xml:space="preserve">На основе доведенных лимитов бюджетных обязательств составляются бюджетные сметы ГРБС и </w:t>
      </w:r>
      <w:r w:rsidR="005F185D">
        <w:rPr>
          <w:rFonts w:ascii="Times New Roman" w:hAnsi="Times New Roman" w:cs="Times New Roman"/>
          <w:sz w:val="28"/>
          <w:szCs w:val="28"/>
        </w:rPr>
        <w:t>казенных учреждений.</w:t>
      </w:r>
    </w:p>
    <w:p w:rsidR="009D37A6" w:rsidRPr="009D37A6" w:rsidRDefault="009D37A6" w:rsidP="009D3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7A6">
        <w:rPr>
          <w:rFonts w:ascii="Times New Roman" w:hAnsi="Times New Roman" w:cs="Times New Roman"/>
          <w:b/>
          <w:sz w:val="28"/>
          <w:szCs w:val="28"/>
        </w:rPr>
        <w:t>План финансово-хозяйственной деятельности</w:t>
      </w:r>
      <w:r w:rsidRPr="009D37A6">
        <w:rPr>
          <w:rFonts w:ascii="Times New Roman" w:hAnsi="Times New Roman" w:cs="Times New Roman"/>
          <w:sz w:val="28"/>
          <w:szCs w:val="28"/>
        </w:rPr>
        <w:t xml:space="preserve"> – документ, который составляется бюджетными и автономными учреждениями по показателям финансового состояния учреждения.</w:t>
      </w:r>
    </w:p>
    <w:p w:rsidR="00B37FBF" w:rsidRDefault="009D37A6" w:rsidP="00493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7A6">
        <w:rPr>
          <w:rFonts w:ascii="Times New Roman" w:hAnsi="Times New Roman" w:cs="Times New Roman"/>
          <w:sz w:val="28"/>
          <w:szCs w:val="28"/>
        </w:rPr>
        <w:t>План финансово-хозяйственной деятельности ведется в разрезе полной бюджетной классификации</w:t>
      </w:r>
      <w:r w:rsidR="00C60057">
        <w:rPr>
          <w:rFonts w:ascii="Times New Roman" w:hAnsi="Times New Roman" w:cs="Times New Roman"/>
          <w:sz w:val="28"/>
          <w:szCs w:val="28"/>
        </w:rPr>
        <w:t xml:space="preserve"> с учетом КОСГУ</w:t>
      </w:r>
      <w:r w:rsidR="008041FC">
        <w:rPr>
          <w:rFonts w:ascii="Times New Roman" w:hAnsi="Times New Roman" w:cs="Times New Roman"/>
          <w:sz w:val="28"/>
          <w:szCs w:val="28"/>
        </w:rPr>
        <w:t xml:space="preserve"> и дополнительной классификации</w:t>
      </w:r>
      <w:r w:rsidRPr="009D37A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A09E8" w:rsidRPr="00B57638" w:rsidRDefault="009D37A6" w:rsidP="00B57638">
      <w:pPr>
        <w:pStyle w:val="4"/>
        <w:numPr>
          <w:ilvl w:val="0"/>
          <w:numId w:val="0"/>
        </w:numPr>
        <w:jc w:val="center"/>
        <w:rPr>
          <w:lang w:val="ru-RU"/>
        </w:rPr>
      </w:pPr>
      <w:bookmarkStart w:id="1" w:name="_Toc471801804"/>
      <w:r>
        <w:rPr>
          <w:lang w:val="ru-RU"/>
        </w:rPr>
        <w:t xml:space="preserve">1. </w:t>
      </w:r>
      <w:r w:rsidR="000C3C69" w:rsidRPr="00C867C2">
        <w:rPr>
          <w:lang w:val="ru-RU"/>
        </w:rPr>
        <w:t>Составление и утверждение бюджетной росписи</w:t>
      </w:r>
      <w:bookmarkEnd w:id="1"/>
      <w:r w:rsidR="000C3C69">
        <w:rPr>
          <w:lang w:val="ru-RU"/>
        </w:rPr>
        <w:t xml:space="preserve"> (расходы)</w:t>
      </w:r>
    </w:p>
    <w:p w:rsidR="00F66B18" w:rsidRPr="00F66B18" w:rsidRDefault="00F66B18" w:rsidP="00F66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Бюджетная</w:t>
      </w:r>
      <w:r w:rsidRPr="00F66B18">
        <w:rPr>
          <w:rFonts w:ascii="Times New Roman" w:hAnsi="Times New Roman" w:cs="Times New Roman"/>
          <w:sz w:val="28"/>
          <w:szCs w:val="28"/>
        </w:rPr>
        <w:t xml:space="preserve"> роспись составляется в соответствии с бюджетными</w:t>
      </w:r>
      <w:r w:rsidR="00AA76F4">
        <w:rPr>
          <w:rFonts w:ascii="Times New Roman" w:hAnsi="Times New Roman" w:cs="Times New Roman"/>
          <w:sz w:val="28"/>
          <w:szCs w:val="28"/>
        </w:rPr>
        <w:t xml:space="preserve"> ассигнованиями, утвержденными с</w:t>
      </w:r>
      <w:r w:rsidRPr="00F66B18">
        <w:rPr>
          <w:rFonts w:ascii="Times New Roman" w:hAnsi="Times New Roman" w:cs="Times New Roman"/>
          <w:sz w:val="28"/>
          <w:szCs w:val="28"/>
        </w:rPr>
        <w:t>водной бюджетной росписью, и утвержденными лимитами бюджетных обязательств.</w:t>
      </w:r>
    </w:p>
    <w:p w:rsidR="00AD5917" w:rsidRPr="00AA76F4" w:rsidRDefault="00260D30" w:rsidP="00AA7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B18">
        <w:rPr>
          <w:rFonts w:ascii="Times New Roman" w:hAnsi="Times New Roman" w:cs="Times New Roman"/>
          <w:sz w:val="28"/>
          <w:szCs w:val="28"/>
        </w:rPr>
        <w:t>Первоначальная роспись заносится в р</w:t>
      </w:r>
      <w:r w:rsidR="00AA76F4">
        <w:rPr>
          <w:rFonts w:ascii="Times New Roman" w:hAnsi="Times New Roman" w:cs="Times New Roman"/>
          <w:sz w:val="28"/>
          <w:szCs w:val="28"/>
        </w:rPr>
        <w:t xml:space="preserve">ежиме </w:t>
      </w:r>
      <w:r w:rsidR="00BA3858">
        <w:rPr>
          <w:rFonts w:ascii="Times New Roman" w:hAnsi="Times New Roman" w:cs="Times New Roman"/>
          <w:sz w:val="28"/>
          <w:szCs w:val="28"/>
        </w:rPr>
        <w:t>«</w:t>
      </w:r>
      <w:r w:rsidR="00C42E88" w:rsidRPr="00C42E8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AD5917" w:rsidRPr="00C42E88">
        <w:rPr>
          <w:rFonts w:ascii="Times New Roman" w:hAnsi="Times New Roman" w:cs="Times New Roman"/>
          <w:sz w:val="28"/>
          <w:szCs w:val="28"/>
          <w:u w:val="single"/>
        </w:rPr>
        <w:t>Бюджетная</w:t>
      </w:r>
      <w:r w:rsidR="00AD5917" w:rsidRPr="00AD5917">
        <w:rPr>
          <w:rFonts w:ascii="Times New Roman" w:hAnsi="Times New Roman" w:cs="Times New Roman"/>
          <w:sz w:val="28"/>
          <w:szCs w:val="28"/>
          <w:u w:val="single"/>
        </w:rPr>
        <w:t xml:space="preserve"> роспись (расходы)</w:t>
      </w:r>
      <w:r w:rsidR="00BA385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AA76F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E71D5" w:rsidRDefault="00F66B18" w:rsidP="00AE7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первоначальной бюджетной росписи нужно</w:t>
      </w:r>
      <w:r w:rsidR="00AE71D5">
        <w:rPr>
          <w:rFonts w:ascii="Times New Roman" w:hAnsi="Times New Roman" w:cs="Times New Roman"/>
          <w:sz w:val="28"/>
          <w:szCs w:val="28"/>
        </w:rPr>
        <w:t>:</w:t>
      </w:r>
    </w:p>
    <w:p w:rsidR="00A27866" w:rsidRDefault="00A27866" w:rsidP="00A27866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E71D5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A27866">
        <w:rPr>
          <w:rFonts w:ascii="Times New Roman" w:hAnsi="Times New Roman" w:cs="Times New Roman"/>
          <w:b/>
          <w:sz w:val="28"/>
          <w:szCs w:val="28"/>
        </w:rPr>
        <w:t>«</w:t>
      </w:r>
      <w:r w:rsidRPr="00AE71D5">
        <w:rPr>
          <w:rFonts w:ascii="Times New Roman" w:hAnsi="Times New Roman" w:cs="Times New Roman"/>
          <w:b/>
          <w:sz w:val="28"/>
          <w:szCs w:val="28"/>
        </w:rPr>
        <w:t>Счёт отправителя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указать лицевой счёт ГРБС (01</w:t>
      </w:r>
      <w:r w:rsidR="00797AE6">
        <w:rPr>
          <w:rFonts w:ascii="Times New Roman" w:hAnsi="Times New Roman" w:cs="Times New Roman"/>
          <w:sz w:val="28"/>
          <w:szCs w:val="28"/>
        </w:rPr>
        <w:t>…),</w:t>
      </w:r>
    </w:p>
    <w:p w:rsidR="00A27866" w:rsidRDefault="00AE71D5" w:rsidP="001B19ED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E71D5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AD5917">
        <w:rPr>
          <w:rFonts w:ascii="Times New Roman" w:hAnsi="Times New Roman" w:cs="Times New Roman"/>
          <w:b/>
          <w:sz w:val="28"/>
          <w:szCs w:val="28"/>
        </w:rPr>
        <w:t>«</w:t>
      </w:r>
      <w:r w:rsidRPr="00AE71D5">
        <w:rPr>
          <w:rFonts w:ascii="Times New Roman" w:hAnsi="Times New Roman" w:cs="Times New Roman"/>
          <w:b/>
          <w:sz w:val="28"/>
          <w:szCs w:val="28"/>
        </w:rPr>
        <w:t>Счёт получателя»</w:t>
      </w:r>
      <w:r w:rsidR="00A90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E5B">
        <w:rPr>
          <w:rFonts w:ascii="Times New Roman" w:hAnsi="Times New Roman" w:cs="Times New Roman"/>
          <w:sz w:val="28"/>
          <w:szCs w:val="28"/>
        </w:rPr>
        <w:t>указать</w:t>
      </w:r>
      <w:r w:rsidR="00A90AE7">
        <w:rPr>
          <w:rFonts w:ascii="Times New Roman" w:hAnsi="Times New Roman" w:cs="Times New Roman"/>
          <w:sz w:val="28"/>
          <w:szCs w:val="28"/>
        </w:rPr>
        <w:t xml:space="preserve"> </w:t>
      </w:r>
      <w:r w:rsidRPr="00AE71D5">
        <w:rPr>
          <w:rFonts w:ascii="Times New Roman" w:hAnsi="Times New Roman" w:cs="Times New Roman"/>
          <w:sz w:val="28"/>
          <w:szCs w:val="28"/>
        </w:rPr>
        <w:t xml:space="preserve">лицевой счёт ПБС </w:t>
      </w:r>
      <w:r w:rsidR="00797AE6">
        <w:rPr>
          <w:rFonts w:ascii="Times New Roman" w:hAnsi="Times New Roman" w:cs="Times New Roman"/>
          <w:sz w:val="28"/>
          <w:szCs w:val="28"/>
        </w:rPr>
        <w:t>(03…),</w:t>
      </w:r>
    </w:p>
    <w:p w:rsidR="001B19ED" w:rsidRPr="00A63F0B" w:rsidRDefault="000C3C69" w:rsidP="00A63F0B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ED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="00AD5917" w:rsidRPr="001B19ED">
        <w:rPr>
          <w:rFonts w:ascii="Times New Roman" w:hAnsi="Times New Roman" w:cs="Times New Roman"/>
          <w:b/>
          <w:sz w:val="28"/>
          <w:szCs w:val="28"/>
        </w:rPr>
        <w:t>«Р</w:t>
      </w:r>
      <w:r w:rsidRPr="001B19ED">
        <w:rPr>
          <w:rFonts w:ascii="Times New Roman" w:hAnsi="Times New Roman" w:cs="Times New Roman"/>
          <w:b/>
          <w:sz w:val="28"/>
          <w:szCs w:val="28"/>
        </w:rPr>
        <w:t>асшифровка</w:t>
      </w:r>
      <w:r w:rsidR="00AD5917" w:rsidRPr="001B19ED">
        <w:rPr>
          <w:rFonts w:ascii="Times New Roman" w:hAnsi="Times New Roman" w:cs="Times New Roman"/>
          <w:b/>
          <w:sz w:val="28"/>
          <w:szCs w:val="28"/>
        </w:rPr>
        <w:t>»</w:t>
      </w:r>
      <w:r w:rsidR="00A90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E5B"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A63F0B" w:rsidRPr="001B19ED">
        <w:rPr>
          <w:rFonts w:ascii="Times New Roman" w:hAnsi="Times New Roman" w:cs="Times New Roman"/>
          <w:sz w:val="28"/>
          <w:szCs w:val="28"/>
        </w:rPr>
        <w:t xml:space="preserve">суммы годовых бюджетных ассигнований на текущий год и на плановый период </w:t>
      </w:r>
      <w:r w:rsidR="00A63F0B" w:rsidRPr="00A63F0B">
        <w:rPr>
          <w:rFonts w:ascii="Times New Roman" w:hAnsi="Times New Roman" w:cs="Times New Roman"/>
          <w:sz w:val="28"/>
          <w:szCs w:val="28"/>
        </w:rPr>
        <w:t>в разрезе кодов бюджетной классификации расходов</w:t>
      </w:r>
      <w:r w:rsidR="00A27866">
        <w:rPr>
          <w:rFonts w:ascii="Times New Roman" w:hAnsi="Times New Roman" w:cs="Times New Roman"/>
          <w:sz w:val="28"/>
          <w:szCs w:val="28"/>
        </w:rPr>
        <w:t xml:space="preserve"> (с учетом КОСГУ)</w:t>
      </w:r>
      <w:r w:rsidR="00A63F0B" w:rsidRPr="00A63F0B">
        <w:rPr>
          <w:rFonts w:ascii="Times New Roman" w:hAnsi="Times New Roman" w:cs="Times New Roman"/>
          <w:sz w:val="28"/>
          <w:szCs w:val="28"/>
        </w:rPr>
        <w:t>.</w:t>
      </w:r>
      <w:r w:rsidR="00D75A93">
        <w:rPr>
          <w:rFonts w:ascii="Times New Roman" w:hAnsi="Times New Roman" w:cs="Times New Roman"/>
          <w:sz w:val="28"/>
          <w:szCs w:val="28"/>
        </w:rPr>
        <w:t xml:space="preserve"> </w:t>
      </w:r>
      <w:r w:rsidR="001B19ED" w:rsidRPr="00A63F0B">
        <w:rPr>
          <w:rFonts w:ascii="Times New Roman" w:hAnsi="Times New Roman" w:cs="Times New Roman"/>
          <w:sz w:val="28"/>
          <w:szCs w:val="28"/>
        </w:rPr>
        <w:t xml:space="preserve">Для добавления </w:t>
      </w:r>
      <w:r w:rsidR="00A90AE7">
        <w:rPr>
          <w:rFonts w:ascii="Times New Roman" w:hAnsi="Times New Roman" w:cs="Times New Roman"/>
          <w:sz w:val="28"/>
          <w:szCs w:val="28"/>
        </w:rPr>
        <w:t xml:space="preserve">новой строки необходимо нажать </w:t>
      </w:r>
      <w:r w:rsidR="001B19ED" w:rsidRPr="00A63F0B">
        <w:rPr>
          <w:rFonts w:ascii="Times New Roman" w:hAnsi="Times New Roman" w:cs="Times New Roman"/>
          <w:sz w:val="28"/>
          <w:szCs w:val="28"/>
        </w:rPr>
        <w:t xml:space="preserve">кнопку «Добавить строку» </w:t>
      </w:r>
      <w:r w:rsidR="001B19ED" w:rsidRPr="000A1919">
        <w:rPr>
          <w:noProof/>
          <w:lang w:eastAsia="ru-RU"/>
        </w:rPr>
        <w:drawing>
          <wp:inline distT="0" distB="0" distL="0" distR="0">
            <wp:extent cx="323850" cy="4121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323710" cy="41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715">
        <w:rPr>
          <w:rFonts w:ascii="Times New Roman" w:hAnsi="Times New Roman" w:cs="Times New Roman"/>
          <w:sz w:val="28"/>
          <w:szCs w:val="28"/>
        </w:rPr>
        <w:t>,</w:t>
      </w:r>
    </w:p>
    <w:p w:rsidR="00130176" w:rsidRDefault="00AD5917" w:rsidP="00130176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17">
        <w:rPr>
          <w:rFonts w:ascii="Times New Roman" w:hAnsi="Times New Roman" w:cs="Times New Roman"/>
          <w:sz w:val="28"/>
          <w:szCs w:val="28"/>
        </w:rPr>
        <w:lastRenderedPageBreak/>
        <w:t xml:space="preserve">на вкладке </w:t>
      </w:r>
      <w:r w:rsidR="00260D30" w:rsidRPr="00AD5917">
        <w:rPr>
          <w:rFonts w:ascii="Times New Roman" w:hAnsi="Times New Roman" w:cs="Times New Roman"/>
          <w:sz w:val="28"/>
          <w:szCs w:val="28"/>
        </w:rPr>
        <w:t>«</w:t>
      </w:r>
      <w:r w:rsidR="00260D30" w:rsidRPr="00AD5917">
        <w:rPr>
          <w:rFonts w:ascii="Times New Roman" w:hAnsi="Times New Roman" w:cs="Times New Roman"/>
          <w:b/>
          <w:sz w:val="28"/>
          <w:szCs w:val="28"/>
        </w:rPr>
        <w:t>Основания</w:t>
      </w:r>
      <w:r w:rsidR="000A1919">
        <w:rPr>
          <w:rFonts w:ascii="Times New Roman" w:hAnsi="Times New Roman" w:cs="Times New Roman"/>
          <w:sz w:val="28"/>
          <w:szCs w:val="28"/>
        </w:rPr>
        <w:t xml:space="preserve">» </w:t>
      </w:r>
      <w:r w:rsidR="00C87E5B">
        <w:rPr>
          <w:rFonts w:ascii="Times New Roman" w:hAnsi="Times New Roman" w:cs="Times New Roman"/>
          <w:sz w:val="28"/>
          <w:szCs w:val="28"/>
        </w:rPr>
        <w:t>ввести</w:t>
      </w:r>
      <w:r w:rsidR="00260D30" w:rsidRPr="00AD5917">
        <w:rPr>
          <w:rFonts w:ascii="Times New Roman" w:hAnsi="Times New Roman" w:cs="Times New Roman"/>
          <w:sz w:val="28"/>
          <w:szCs w:val="28"/>
        </w:rPr>
        <w:t xml:space="preserve"> номер, дат</w:t>
      </w:r>
      <w:r w:rsidR="00C87E5B">
        <w:rPr>
          <w:rFonts w:ascii="Times New Roman" w:hAnsi="Times New Roman" w:cs="Times New Roman"/>
          <w:sz w:val="28"/>
          <w:szCs w:val="28"/>
        </w:rPr>
        <w:t>у</w:t>
      </w:r>
      <w:r w:rsidR="00260D30" w:rsidRPr="00AD5917">
        <w:rPr>
          <w:rFonts w:ascii="Times New Roman" w:hAnsi="Times New Roman" w:cs="Times New Roman"/>
          <w:sz w:val="28"/>
          <w:szCs w:val="28"/>
        </w:rPr>
        <w:t xml:space="preserve"> и наименование законодательного акта, на основании которого</w:t>
      </w:r>
      <w:r w:rsidR="000A1919">
        <w:rPr>
          <w:rFonts w:ascii="Times New Roman" w:hAnsi="Times New Roman" w:cs="Times New Roman"/>
          <w:sz w:val="28"/>
          <w:szCs w:val="28"/>
        </w:rPr>
        <w:t xml:space="preserve"> формируется документ</w:t>
      </w:r>
      <w:r w:rsidR="00260D30" w:rsidRPr="00AD5917">
        <w:rPr>
          <w:rFonts w:ascii="Times New Roman" w:hAnsi="Times New Roman" w:cs="Times New Roman"/>
          <w:sz w:val="28"/>
          <w:szCs w:val="28"/>
        </w:rPr>
        <w:t xml:space="preserve">, или </w:t>
      </w:r>
      <w:r w:rsidR="00C87E5B">
        <w:rPr>
          <w:rFonts w:ascii="Times New Roman" w:hAnsi="Times New Roman" w:cs="Times New Roman"/>
          <w:sz w:val="28"/>
          <w:szCs w:val="28"/>
        </w:rPr>
        <w:t>выбрать</w:t>
      </w:r>
      <w:r w:rsidR="00260D30" w:rsidRPr="00AD5917">
        <w:rPr>
          <w:rFonts w:ascii="Times New Roman" w:hAnsi="Times New Roman" w:cs="Times New Roman"/>
          <w:sz w:val="28"/>
          <w:szCs w:val="28"/>
        </w:rPr>
        <w:t xml:space="preserve"> документ, зарегистрированный ранее в режиме «Нормативно-пра</w:t>
      </w:r>
      <w:r w:rsidR="00130176">
        <w:rPr>
          <w:rFonts w:ascii="Times New Roman" w:hAnsi="Times New Roman" w:cs="Times New Roman"/>
          <w:sz w:val="28"/>
          <w:szCs w:val="28"/>
        </w:rPr>
        <w:t>вовой акт» вкладки «Документы».</w:t>
      </w:r>
    </w:p>
    <w:p w:rsidR="00A42473" w:rsidRDefault="00130176" w:rsidP="00A42473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0176">
        <w:rPr>
          <w:rFonts w:ascii="Times New Roman" w:hAnsi="Times New Roman" w:cs="Times New Roman"/>
          <w:sz w:val="28"/>
          <w:szCs w:val="28"/>
        </w:rPr>
        <w:t>осле в</w:t>
      </w:r>
      <w:r>
        <w:rPr>
          <w:rFonts w:ascii="Times New Roman" w:hAnsi="Times New Roman" w:cs="Times New Roman"/>
          <w:sz w:val="28"/>
          <w:szCs w:val="28"/>
        </w:rPr>
        <w:t xml:space="preserve">вода всех реквизитов нужно </w:t>
      </w:r>
      <w:r w:rsidR="00A42473">
        <w:rPr>
          <w:rFonts w:ascii="Times New Roman" w:hAnsi="Times New Roman" w:cs="Times New Roman"/>
          <w:sz w:val="28"/>
          <w:szCs w:val="28"/>
        </w:rPr>
        <w:t>проверить и сохранить документ.</w:t>
      </w:r>
    </w:p>
    <w:p w:rsidR="00846588" w:rsidRPr="00A42473" w:rsidRDefault="00A42473" w:rsidP="004B4DDE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ГРБС поручает казенному учреждению вести </w:t>
      </w:r>
      <w:r w:rsidR="006E2FEA">
        <w:rPr>
          <w:rFonts w:ascii="Times New Roman" w:hAnsi="Times New Roman" w:cs="Times New Roman"/>
          <w:sz w:val="28"/>
          <w:szCs w:val="28"/>
        </w:rPr>
        <w:t>бюджетную роспись</w:t>
      </w:r>
      <w:r w:rsidR="004B4DDE">
        <w:rPr>
          <w:rFonts w:ascii="Times New Roman" w:hAnsi="Times New Roman" w:cs="Times New Roman"/>
          <w:sz w:val="28"/>
          <w:szCs w:val="28"/>
        </w:rPr>
        <w:t xml:space="preserve">, тогда </w:t>
      </w:r>
      <w:r w:rsidR="00F23C88">
        <w:rPr>
          <w:rFonts w:ascii="Times New Roman" w:hAnsi="Times New Roman" w:cs="Times New Roman"/>
          <w:sz w:val="28"/>
          <w:szCs w:val="28"/>
        </w:rPr>
        <w:t>казенное учреждение</w:t>
      </w:r>
      <w:r w:rsidR="00A90AE7">
        <w:rPr>
          <w:rFonts w:ascii="Times New Roman" w:hAnsi="Times New Roman" w:cs="Times New Roman"/>
          <w:sz w:val="28"/>
          <w:szCs w:val="28"/>
        </w:rPr>
        <w:t xml:space="preserve"> </w:t>
      </w:r>
      <w:r w:rsidR="007134B2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B8106E">
        <w:rPr>
          <w:rFonts w:ascii="Times New Roman" w:hAnsi="Times New Roman" w:cs="Times New Roman"/>
          <w:sz w:val="28"/>
          <w:szCs w:val="28"/>
        </w:rPr>
        <w:t>устан</w:t>
      </w:r>
      <w:r w:rsidR="007134B2">
        <w:rPr>
          <w:rFonts w:ascii="Times New Roman" w:hAnsi="Times New Roman" w:cs="Times New Roman"/>
          <w:sz w:val="28"/>
          <w:szCs w:val="28"/>
        </w:rPr>
        <w:t xml:space="preserve">овить на документе </w:t>
      </w:r>
      <w:r w:rsidR="00130176" w:rsidRPr="005A66A3">
        <w:rPr>
          <w:rFonts w:ascii="Times New Roman" w:hAnsi="Times New Roman" w:cs="Times New Roman"/>
          <w:sz w:val="28"/>
          <w:szCs w:val="28"/>
        </w:rPr>
        <w:t xml:space="preserve"> аналитический признак «Готов к проверке»</w:t>
      </w:r>
      <w:r w:rsidR="00A90AE7">
        <w:rPr>
          <w:rFonts w:ascii="Times New Roman" w:hAnsi="Times New Roman" w:cs="Times New Roman"/>
          <w:sz w:val="28"/>
          <w:szCs w:val="28"/>
        </w:rPr>
        <w:t xml:space="preserve"> </w:t>
      </w:r>
      <w:r w:rsidR="000A1919" w:rsidRPr="005A66A3">
        <w:rPr>
          <w:rFonts w:ascii="Times New Roman" w:hAnsi="Times New Roman" w:cs="Times New Roman"/>
          <w:sz w:val="28"/>
          <w:szCs w:val="28"/>
        </w:rPr>
        <w:t>на вкладке «Аналитические признаки»</w:t>
      </w:r>
      <w:r w:rsidR="00F23CCD" w:rsidRPr="005A66A3">
        <w:rPr>
          <w:rFonts w:ascii="Times New Roman" w:hAnsi="Times New Roman" w:cs="Times New Roman"/>
          <w:sz w:val="28"/>
          <w:szCs w:val="28"/>
        </w:rPr>
        <w:t xml:space="preserve"> в документе или в списке документов нажать на кнопку «Простановка аналитических признаков» </w:t>
      </w:r>
      <w:r w:rsidR="00F23CCD" w:rsidRPr="005A66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" cy="31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7427" t="29736" r="50603" b="66904"/>
                    <a:stretch/>
                  </pic:blipFill>
                  <pic:spPr bwMode="auto">
                    <a:xfrm>
                      <a:off x="0" y="0"/>
                      <a:ext cx="295136" cy="31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130" w:rsidRPr="005A66A3">
        <w:rPr>
          <w:rFonts w:ascii="Times New Roman" w:hAnsi="Times New Roman" w:cs="Times New Roman"/>
          <w:sz w:val="28"/>
          <w:szCs w:val="28"/>
        </w:rPr>
        <w:t>.</w:t>
      </w:r>
      <w:r w:rsidR="002973DE">
        <w:rPr>
          <w:rFonts w:ascii="Times New Roman" w:hAnsi="Times New Roman" w:cs="Times New Roman"/>
          <w:sz w:val="28"/>
          <w:szCs w:val="28"/>
        </w:rPr>
        <w:t xml:space="preserve"> </w:t>
      </w:r>
      <w:r w:rsidR="00260D30" w:rsidRPr="005A66A3">
        <w:rPr>
          <w:rFonts w:ascii="Times New Roman" w:hAnsi="Times New Roman" w:cs="Times New Roman"/>
          <w:sz w:val="28"/>
          <w:szCs w:val="28"/>
        </w:rPr>
        <w:t>После установки признака «</w:t>
      </w:r>
      <w:r w:rsidR="001B19ED" w:rsidRPr="00FF4AC0">
        <w:rPr>
          <w:rFonts w:ascii="Times New Roman" w:hAnsi="Times New Roman" w:cs="Times New Roman"/>
          <w:b/>
          <w:sz w:val="28"/>
          <w:szCs w:val="28"/>
        </w:rPr>
        <w:t>Готов к проверке</w:t>
      </w:r>
      <w:r w:rsidR="00260D30" w:rsidRPr="005A66A3">
        <w:rPr>
          <w:rFonts w:ascii="Times New Roman" w:hAnsi="Times New Roman" w:cs="Times New Roman"/>
          <w:sz w:val="28"/>
          <w:szCs w:val="28"/>
        </w:rPr>
        <w:t>» документ не доступен для редактирования и удаления.</w:t>
      </w:r>
    </w:p>
    <w:p w:rsidR="006323E4" w:rsidRDefault="00846588" w:rsidP="006323E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6A3">
        <w:rPr>
          <w:rFonts w:ascii="Times New Roman" w:hAnsi="Times New Roman" w:cs="Times New Roman"/>
          <w:sz w:val="28"/>
          <w:szCs w:val="28"/>
        </w:rPr>
        <w:t xml:space="preserve">К дальнейшей проверке приступает </w:t>
      </w:r>
      <w:r w:rsidR="00CF38B9" w:rsidRPr="005A66A3">
        <w:rPr>
          <w:rFonts w:ascii="Times New Roman" w:hAnsi="Times New Roman" w:cs="Times New Roman"/>
          <w:sz w:val="28"/>
          <w:szCs w:val="28"/>
        </w:rPr>
        <w:t>ГРБС</w:t>
      </w:r>
      <w:r w:rsidRPr="005A66A3">
        <w:rPr>
          <w:rFonts w:ascii="Times New Roman" w:hAnsi="Times New Roman" w:cs="Times New Roman"/>
          <w:sz w:val="28"/>
          <w:szCs w:val="28"/>
        </w:rPr>
        <w:t>.</w:t>
      </w:r>
      <w:r w:rsidR="006323E4" w:rsidRPr="005A66A3">
        <w:rPr>
          <w:rFonts w:ascii="Times New Roman" w:hAnsi="Times New Roman" w:cs="Times New Roman"/>
          <w:sz w:val="28"/>
          <w:szCs w:val="28"/>
        </w:rPr>
        <w:t xml:space="preserve"> ГРБС может утвердить документ, проставив аналитический признак «</w:t>
      </w:r>
      <w:r w:rsidR="006323E4" w:rsidRPr="00FF4AC0">
        <w:rPr>
          <w:rFonts w:ascii="Times New Roman" w:hAnsi="Times New Roman" w:cs="Times New Roman"/>
          <w:b/>
          <w:sz w:val="28"/>
          <w:szCs w:val="28"/>
        </w:rPr>
        <w:t>Утверждено</w:t>
      </w:r>
      <w:r w:rsidR="006323E4" w:rsidRPr="005A66A3">
        <w:rPr>
          <w:rFonts w:ascii="Times New Roman" w:hAnsi="Times New Roman" w:cs="Times New Roman"/>
          <w:sz w:val="28"/>
          <w:szCs w:val="28"/>
        </w:rPr>
        <w:t>», или отправить на доработку.</w:t>
      </w:r>
    </w:p>
    <w:p w:rsidR="00AD5917" w:rsidRDefault="002973DE" w:rsidP="00D22062">
      <w:pPr>
        <w:pStyle w:val="3"/>
        <w:numPr>
          <w:ilvl w:val="0"/>
          <w:numId w:val="0"/>
        </w:numPr>
        <w:jc w:val="center"/>
      </w:pPr>
      <w:bookmarkStart w:id="2" w:name="_Toc372123569"/>
      <w:bookmarkStart w:id="3" w:name="_Toc471801807"/>
      <w:r>
        <w:t xml:space="preserve">2. </w:t>
      </w:r>
      <w:r w:rsidR="00AD5917">
        <w:t xml:space="preserve">Формирование </w:t>
      </w:r>
      <w:r w:rsidR="00AD5917" w:rsidRPr="005F3709">
        <w:t xml:space="preserve">лимитов бюджетных </w:t>
      </w:r>
      <w:bookmarkEnd w:id="2"/>
      <w:r w:rsidR="00AD5917">
        <w:t>обязательств</w:t>
      </w:r>
      <w:bookmarkEnd w:id="3"/>
    </w:p>
    <w:p w:rsidR="00AE71D5" w:rsidRDefault="00AE71D5" w:rsidP="007E2DF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Лимит бюджетных обязательств формируется на основании </w:t>
      </w:r>
      <w:r w:rsidR="00AA76F4"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 xml:space="preserve">юджетной росписи. </w:t>
      </w:r>
    </w:p>
    <w:p w:rsidR="007E2DF2" w:rsidRPr="00306EBE" w:rsidRDefault="007E2DF2" w:rsidP="00306E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DF2">
        <w:rPr>
          <w:rFonts w:ascii="Times New Roman" w:hAnsi="Times New Roman" w:cs="Times New Roman"/>
          <w:bCs/>
          <w:sz w:val="28"/>
          <w:szCs w:val="28"/>
        </w:rPr>
        <w:t>Формирование лимитов бюджетных обязательств осуществляется в режим</w:t>
      </w:r>
      <w:r w:rsidR="00306EBE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846588" w:rsidRPr="00846588">
        <w:rPr>
          <w:rFonts w:ascii="Times New Roman" w:hAnsi="Times New Roman" w:cs="Times New Roman"/>
          <w:bCs/>
          <w:sz w:val="28"/>
          <w:szCs w:val="28"/>
        </w:rPr>
        <w:t>«</w:t>
      </w:r>
      <w:r w:rsidR="002A7D48" w:rsidRPr="00BA385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306EBE" w:rsidRPr="00BA3858">
        <w:rPr>
          <w:rFonts w:ascii="Times New Roman" w:hAnsi="Times New Roman" w:cs="Times New Roman"/>
          <w:bCs/>
          <w:sz w:val="28"/>
          <w:szCs w:val="28"/>
          <w:u w:val="single"/>
        </w:rPr>
        <w:t>Бюджетная роспись (расходы)</w:t>
      </w:r>
      <w:r w:rsidR="00846588" w:rsidRPr="00846588">
        <w:rPr>
          <w:rFonts w:ascii="Times New Roman" w:hAnsi="Times New Roman" w:cs="Times New Roman"/>
          <w:bCs/>
          <w:sz w:val="28"/>
          <w:szCs w:val="28"/>
        </w:rPr>
        <w:t>»</w:t>
      </w:r>
      <w:r w:rsidR="00A90A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6EBE" w:rsidRPr="007E2DF2">
        <w:rPr>
          <w:rFonts w:ascii="Times New Roman" w:hAnsi="Times New Roman" w:cs="Times New Roman"/>
          <w:bCs/>
          <w:sz w:val="28"/>
          <w:szCs w:val="28"/>
        </w:rPr>
        <w:t xml:space="preserve">по кнопке </w:t>
      </w:r>
      <w:r w:rsidR="00306EBE" w:rsidRPr="007E2DF2">
        <w:rPr>
          <w:noProof/>
          <w:lang w:eastAsia="ru-RU"/>
        </w:rPr>
        <w:drawing>
          <wp:inline distT="0" distB="0" distL="0" distR="0">
            <wp:extent cx="172720" cy="1727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EBE" w:rsidRPr="007E2DF2">
        <w:rPr>
          <w:rFonts w:ascii="Times New Roman" w:hAnsi="Times New Roman" w:cs="Times New Roman"/>
          <w:bCs/>
          <w:sz w:val="28"/>
          <w:szCs w:val="28"/>
        </w:rPr>
        <w:t> Формирование документов «Лимит бюджетных обязательств»</w:t>
      </w:r>
      <w:r w:rsidRPr="00306EBE">
        <w:rPr>
          <w:rFonts w:ascii="Times New Roman" w:hAnsi="Times New Roman" w:cs="Times New Roman"/>
          <w:sz w:val="28"/>
          <w:szCs w:val="28"/>
        </w:rPr>
        <w:t xml:space="preserve"> (рис.1).</w:t>
      </w:r>
    </w:p>
    <w:p w:rsidR="007E2DF2" w:rsidRPr="000665AA" w:rsidRDefault="007E2DF2" w:rsidP="007E2DF2">
      <w:pPr>
        <w:pStyle w:val="af2"/>
      </w:pPr>
      <w:r>
        <w:rPr>
          <w:noProof/>
        </w:rPr>
        <w:drawing>
          <wp:inline distT="0" distB="0" distL="0" distR="0">
            <wp:extent cx="3524249" cy="476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2218" t="9950" r="13777" b="82698"/>
                    <a:stretch/>
                  </pic:blipFill>
                  <pic:spPr bwMode="auto">
                    <a:xfrm>
                      <a:off x="0" y="0"/>
                      <a:ext cx="3522620" cy="47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DF2" w:rsidRPr="007E2DF2" w:rsidRDefault="007E2DF2" w:rsidP="007E2DF2">
      <w:pPr>
        <w:pStyle w:val="a0"/>
        <w:numPr>
          <w:ilvl w:val="0"/>
          <w:numId w:val="0"/>
        </w:numPr>
        <w:rPr>
          <w:b w:val="0"/>
          <w:sz w:val="24"/>
          <w:szCs w:val="24"/>
        </w:rPr>
      </w:pPr>
      <w:r w:rsidRPr="007E2DF2">
        <w:rPr>
          <w:b w:val="0"/>
          <w:i/>
          <w:sz w:val="24"/>
          <w:szCs w:val="24"/>
        </w:rPr>
        <w:t>Р</w:t>
      </w:r>
      <w:r w:rsidR="00306EBE">
        <w:rPr>
          <w:b w:val="0"/>
          <w:i/>
          <w:sz w:val="24"/>
          <w:szCs w:val="24"/>
        </w:rPr>
        <w:t>и</w:t>
      </w:r>
      <w:r w:rsidRPr="007E2DF2">
        <w:rPr>
          <w:b w:val="0"/>
          <w:i/>
          <w:sz w:val="24"/>
          <w:szCs w:val="24"/>
        </w:rPr>
        <w:t>сунок 1.</w:t>
      </w:r>
      <w:r w:rsidRPr="007E2DF2">
        <w:rPr>
          <w:b w:val="0"/>
          <w:sz w:val="24"/>
          <w:szCs w:val="24"/>
        </w:rPr>
        <w:t xml:space="preserve"> Режим формирования ЛБО на основании БР</w:t>
      </w:r>
    </w:p>
    <w:p w:rsidR="00306EBE" w:rsidRDefault="00D22062" w:rsidP="00AA76F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Сформированный</w:t>
      </w:r>
      <w:r w:rsidR="007E2DF2" w:rsidRPr="007E2DF2">
        <w:rPr>
          <w:rFonts w:ascii="Times New Roman" w:hAnsi="Times New Roman" w:cs="Times New Roman"/>
          <w:bCs/>
          <w:sz w:val="28"/>
          <w:szCs w:val="28"/>
        </w:rPr>
        <w:t xml:space="preserve"> таким об</w:t>
      </w:r>
      <w:r>
        <w:rPr>
          <w:rFonts w:ascii="Times New Roman" w:hAnsi="Times New Roman" w:cs="Times New Roman"/>
          <w:bCs/>
          <w:sz w:val="28"/>
          <w:szCs w:val="28"/>
        </w:rPr>
        <w:t>разом документ</w:t>
      </w:r>
      <w:r w:rsidR="007E2DF2" w:rsidRPr="007E2DF2">
        <w:rPr>
          <w:rFonts w:ascii="Times New Roman" w:hAnsi="Times New Roman" w:cs="Times New Roman"/>
          <w:bCs/>
          <w:sz w:val="28"/>
          <w:szCs w:val="28"/>
        </w:rPr>
        <w:t xml:space="preserve"> «Лимит бюджетных обязательств» появ</w:t>
      </w:r>
      <w:r w:rsidR="00AA76F4">
        <w:rPr>
          <w:rFonts w:ascii="Times New Roman" w:hAnsi="Times New Roman" w:cs="Times New Roman"/>
          <w:bCs/>
          <w:sz w:val="28"/>
          <w:szCs w:val="28"/>
        </w:rPr>
        <w:t xml:space="preserve">ится в списке документов режима </w:t>
      </w:r>
      <w:r w:rsidR="00AA76F4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A7D48" w:rsidRPr="002A7D4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306EBE" w:rsidRPr="002A7D48">
        <w:rPr>
          <w:rFonts w:ascii="Times New Roman" w:hAnsi="Times New Roman" w:cs="Times New Roman"/>
          <w:sz w:val="28"/>
          <w:szCs w:val="28"/>
          <w:u w:val="single"/>
        </w:rPr>
        <w:t>Лимит</w:t>
      </w:r>
      <w:r w:rsidR="00306EBE" w:rsidRPr="00D22062">
        <w:rPr>
          <w:rFonts w:ascii="Times New Roman" w:hAnsi="Times New Roman" w:cs="Times New Roman"/>
          <w:sz w:val="28"/>
          <w:szCs w:val="28"/>
          <w:u w:val="single"/>
        </w:rPr>
        <w:t xml:space="preserve"> бюджетных обязательств</w:t>
      </w:r>
      <w:r w:rsidR="00AA76F4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84658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B4649" w:rsidRDefault="00337E6A" w:rsidP="00791152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bookmarkStart w:id="4" w:name="OLE_LINK1"/>
      <w:bookmarkStart w:id="5" w:name="OLE_LINK2"/>
      <w:r w:rsidRPr="00337E6A">
        <w:rPr>
          <w:rFonts w:ascii="Times New Roman" w:hAnsi="Times New Roman" w:cs="Times New Roman"/>
          <w:bCs/>
          <w:sz w:val="28"/>
          <w:szCs w:val="28"/>
        </w:rPr>
        <w:t>Приказ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337E6A">
        <w:rPr>
          <w:rFonts w:ascii="Times New Roman" w:hAnsi="Times New Roman" w:cs="Times New Roman"/>
          <w:bCs/>
          <w:sz w:val="28"/>
          <w:szCs w:val="28"/>
        </w:rPr>
        <w:t xml:space="preserve"> Минфина Росс</w:t>
      </w:r>
      <w:r>
        <w:rPr>
          <w:rFonts w:ascii="Times New Roman" w:hAnsi="Times New Roman" w:cs="Times New Roman"/>
          <w:bCs/>
          <w:sz w:val="28"/>
          <w:szCs w:val="28"/>
        </w:rPr>
        <w:t xml:space="preserve">ии от 14 февраля 2018 г. </w:t>
      </w:r>
      <w:r w:rsidR="00791152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26н</w:t>
      </w:r>
      <w:bookmarkEnd w:id="4"/>
      <w:bookmarkEnd w:id="5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337E6A">
        <w:rPr>
          <w:rFonts w:ascii="Times New Roman" w:hAnsi="Times New Roman" w:cs="Times New Roman"/>
          <w:bCs/>
          <w:sz w:val="28"/>
          <w:szCs w:val="28"/>
        </w:rPr>
        <w:t>Об Общих требованиях к порядку составления, утверждения и ведения бюд</w:t>
      </w:r>
      <w:r>
        <w:rPr>
          <w:rFonts w:ascii="Times New Roman" w:hAnsi="Times New Roman" w:cs="Times New Roman"/>
          <w:bCs/>
          <w:sz w:val="28"/>
          <w:szCs w:val="28"/>
        </w:rPr>
        <w:t>жетных смет к</w:t>
      </w:r>
      <w:r w:rsidR="00791152">
        <w:rPr>
          <w:rFonts w:ascii="Times New Roman" w:hAnsi="Times New Roman" w:cs="Times New Roman"/>
          <w:bCs/>
          <w:sz w:val="28"/>
          <w:szCs w:val="28"/>
        </w:rPr>
        <w:t xml:space="preserve">азенных учреждений» формируются </w:t>
      </w:r>
      <w:hyperlink r:id="rId13" w:anchor="block_10000" w:history="1">
        <w:r w:rsidRPr="00791152">
          <w:rPr>
            <w:rFonts w:ascii="Times New Roman" w:hAnsi="Times New Roman" w:cs="Times New Roman"/>
            <w:bCs/>
            <w:sz w:val="28"/>
            <w:szCs w:val="28"/>
          </w:rPr>
          <w:t xml:space="preserve">приложения </w:t>
        </w:r>
        <w:r w:rsidR="00791152">
          <w:rPr>
            <w:rFonts w:ascii="Times New Roman" w:hAnsi="Times New Roman" w:cs="Times New Roman"/>
            <w:bCs/>
            <w:sz w:val="28"/>
            <w:szCs w:val="28"/>
          </w:rPr>
          <w:t>№</w:t>
        </w:r>
        <w:r w:rsidRPr="00791152">
          <w:rPr>
            <w:rFonts w:ascii="Times New Roman" w:hAnsi="Times New Roman" w:cs="Times New Roman"/>
            <w:bCs/>
            <w:sz w:val="28"/>
            <w:szCs w:val="28"/>
          </w:rPr>
          <w:t> 1</w:t>
        </w:r>
      </w:hyperlink>
      <w:r w:rsidR="00240D5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240D5F" w:rsidRPr="00791152">
        <w:rPr>
          <w:rFonts w:ascii="Times New Roman" w:hAnsi="Times New Roman" w:cs="Times New Roman"/>
          <w:bCs/>
          <w:sz w:val="28"/>
          <w:szCs w:val="28"/>
        </w:rPr>
        <w:t>по форме ОКУД 0501012</w:t>
      </w:r>
      <w:r w:rsidR="00240D5F">
        <w:rPr>
          <w:rFonts w:ascii="Times New Roman" w:hAnsi="Times New Roman" w:cs="Times New Roman"/>
          <w:bCs/>
          <w:sz w:val="28"/>
          <w:szCs w:val="28"/>
        </w:rPr>
        <w:t>)</w:t>
      </w:r>
      <w:r w:rsidRPr="00791152">
        <w:rPr>
          <w:rFonts w:ascii="Times New Roman" w:hAnsi="Times New Roman" w:cs="Times New Roman"/>
          <w:bCs/>
          <w:sz w:val="28"/>
          <w:szCs w:val="28"/>
        </w:rPr>
        <w:t> и </w:t>
      </w:r>
      <w:hyperlink r:id="rId14" w:anchor="block_20000" w:history="1">
        <w:r w:rsidRPr="00791152">
          <w:rPr>
            <w:rFonts w:ascii="Times New Roman" w:hAnsi="Times New Roman" w:cs="Times New Roman"/>
            <w:bCs/>
            <w:sz w:val="28"/>
            <w:szCs w:val="28"/>
          </w:rPr>
          <w:t>2</w:t>
        </w:r>
      </w:hyperlink>
      <w:r w:rsidR="00240D5F">
        <w:rPr>
          <w:rFonts w:ascii="Times New Roman" w:hAnsi="Times New Roman" w:cs="Times New Roman"/>
          <w:bCs/>
          <w:sz w:val="28"/>
          <w:szCs w:val="28"/>
        </w:rPr>
        <w:t xml:space="preserve"> (по форме ОКУД 0501013)</w:t>
      </w:r>
      <w:r w:rsidRPr="00791152">
        <w:rPr>
          <w:rFonts w:ascii="Times New Roman" w:hAnsi="Times New Roman" w:cs="Times New Roman"/>
          <w:bCs/>
          <w:sz w:val="28"/>
          <w:szCs w:val="28"/>
        </w:rPr>
        <w:t> к настоящим Общим требованиям.</w:t>
      </w:r>
    </w:p>
    <w:p w:rsidR="00337E6A" w:rsidRDefault="00791152" w:rsidP="00791152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Данные приложения размещены в разделе </w:t>
      </w:r>
      <w:r w:rsidRPr="00791152">
        <w:rPr>
          <w:rFonts w:ascii="Times New Roman" w:hAnsi="Times New Roman" w:cs="Times New Roman"/>
          <w:bCs/>
          <w:sz w:val="28"/>
          <w:szCs w:val="28"/>
          <w:u w:val="single"/>
        </w:rPr>
        <w:t>ОТЧЕТЫ \ АНАЛИТИЧЕСКИЕ ОТЧЕТЫ ПО ИСПОЛНЕНИЮ БЮДЖЕТА \ Уведомления о лимитах и бюджетных ассигнованиях с произвольной группировкой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. </w:t>
      </w:r>
    </w:p>
    <w:p w:rsidR="00791152" w:rsidRDefault="00791152" w:rsidP="00791152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того чтобы сформировать отчет</w:t>
      </w:r>
      <w:r w:rsidRPr="00791152">
        <w:rPr>
          <w:rFonts w:ascii="Times New Roman" w:hAnsi="Times New Roman" w:cs="Times New Roman"/>
          <w:bCs/>
          <w:sz w:val="28"/>
          <w:szCs w:val="28"/>
        </w:rPr>
        <w:t xml:space="preserve"> по форме ОКУД 0501012 </w:t>
      </w:r>
      <w:r>
        <w:rPr>
          <w:rFonts w:ascii="Times New Roman" w:hAnsi="Times New Roman" w:cs="Times New Roman"/>
          <w:bCs/>
          <w:sz w:val="28"/>
          <w:szCs w:val="28"/>
        </w:rPr>
        <w:t xml:space="preserve">нужно выбрать </w:t>
      </w:r>
      <w:r w:rsidRPr="00791152">
        <w:rPr>
          <w:rFonts w:ascii="Times New Roman" w:hAnsi="Times New Roman" w:cs="Times New Roman"/>
          <w:bCs/>
          <w:sz w:val="28"/>
          <w:szCs w:val="28"/>
        </w:rPr>
        <w:t xml:space="preserve">Вид отчета - </w:t>
      </w:r>
      <w:r w:rsidRPr="00791152">
        <w:rPr>
          <w:rFonts w:ascii="Times New Roman" w:hAnsi="Times New Roman" w:cs="Times New Roman"/>
          <w:b/>
          <w:bCs/>
          <w:sz w:val="28"/>
          <w:szCs w:val="28"/>
        </w:rPr>
        <w:t>0501012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91152">
        <w:rPr>
          <w:rFonts w:ascii="Times New Roman" w:hAnsi="Times New Roman" w:cs="Times New Roman"/>
          <w:bCs/>
          <w:sz w:val="28"/>
          <w:szCs w:val="28"/>
        </w:rPr>
        <w:t xml:space="preserve">по форме ОКУД 0501013 </w:t>
      </w:r>
      <w:r>
        <w:rPr>
          <w:rFonts w:ascii="Times New Roman" w:hAnsi="Times New Roman" w:cs="Times New Roman"/>
          <w:bCs/>
          <w:sz w:val="28"/>
          <w:szCs w:val="28"/>
        </w:rPr>
        <w:t xml:space="preserve">нужно выбрать </w:t>
      </w:r>
      <w:r w:rsidRPr="00791152">
        <w:rPr>
          <w:rFonts w:ascii="Times New Roman" w:hAnsi="Times New Roman" w:cs="Times New Roman"/>
          <w:bCs/>
          <w:sz w:val="28"/>
          <w:szCs w:val="28"/>
        </w:rPr>
        <w:t xml:space="preserve">Вид отчета - </w:t>
      </w:r>
      <w:r w:rsidRPr="00714040">
        <w:rPr>
          <w:rFonts w:ascii="Times New Roman" w:hAnsi="Times New Roman" w:cs="Times New Roman"/>
          <w:b/>
          <w:bCs/>
          <w:sz w:val="28"/>
          <w:szCs w:val="28"/>
        </w:rPr>
        <w:t>0501013</w:t>
      </w:r>
      <w:r w:rsidRPr="00791152">
        <w:rPr>
          <w:rFonts w:ascii="Times New Roman" w:hAnsi="Times New Roman" w:cs="Times New Roman"/>
          <w:bCs/>
          <w:sz w:val="28"/>
          <w:szCs w:val="28"/>
        </w:rPr>
        <w:t>. Сумма изменений - это сумма документов по изменению росписи за дату, равную концу периода отчета</w:t>
      </w:r>
      <w:r w:rsidR="007A2173">
        <w:rPr>
          <w:rFonts w:ascii="Times New Roman" w:hAnsi="Times New Roman" w:cs="Times New Roman"/>
          <w:bCs/>
          <w:sz w:val="28"/>
          <w:szCs w:val="28"/>
        </w:rPr>
        <w:t xml:space="preserve"> (рис.2)</w:t>
      </w:r>
      <w:r w:rsidRPr="00791152">
        <w:rPr>
          <w:rFonts w:ascii="Times New Roman" w:hAnsi="Times New Roman" w:cs="Times New Roman"/>
          <w:bCs/>
          <w:sz w:val="28"/>
          <w:szCs w:val="28"/>
        </w:rPr>
        <w:t>.</w:t>
      </w:r>
    </w:p>
    <w:p w:rsidR="005E66C0" w:rsidRDefault="005E66C0" w:rsidP="005E66C0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394387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72" t="21652" r="30251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53" cy="33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3" w:rsidRPr="007E2DF2" w:rsidRDefault="007A2173" w:rsidP="007A2173">
      <w:pPr>
        <w:pStyle w:val="a0"/>
        <w:numPr>
          <w:ilvl w:val="0"/>
          <w:numId w:val="0"/>
        </w:numPr>
        <w:rPr>
          <w:b w:val="0"/>
          <w:sz w:val="24"/>
          <w:szCs w:val="24"/>
        </w:rPr>
      </w:pPr>
      <w:r w:rsidRPr="007E2DF2">
        <w:rPr>
          <w:b w:val="0"/>
          <w:i/>
          <w:sz w:val="24"/>
          <w:szCs w:val="24"/>
        </w:rPr>
        <w:t>Р</w:t>
      </w:r>
      <w:r>
        <w:rPr>
          <w:b w:val="0"/>
          <w:i/>
          <w:sz w:val="24"/>
          <w:szCs w:val="24"/>
        </w:rPr>
        <w:t>и</w:t>
      </w:r>
      <w:r w:rsidRPr="007E2DF2">
        <w:rPr>
          <w:b w:val="0"/>
          <w:i/>
          <w:sz w:val="24"/>
          <w:szCs w:val="24"/>
        </w:rPr>
        <w:t xml:space="preserve">сунок </w:t>
      </w:r>
      <w:r>
        <w:rPr>
          <w:b w:val="0"/>
          <w:i/>
          <w:sz w:val="24"/>
          <w:szCs w:val="24"/>
        </w:rPr>
        <w:t>2</w:t>
      </w:r>
      <w:r w:rsidRPr="007E2DF2">
        <w:rPr>
          <w:b w:val="0"/>
          <w:i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Бюджетная смета </w:t>
      </w:r>
      <w:r w:rsidRPr="00791152">
        <w:rPr>
          <w:b w:val="0"/>
          <w:sz w:val="24"/>
          <w:szCs w:val="24"/>
        </w:rPr>
        <w:t>по форме ОКУД 0501012</w:t>
      </w:r>
    </w:p>
    <w:p w:rsidR="00D22062" w:rsidRPr="00D22062" w:rsidRDefault="002973DE" w:rsidP="00D22062">
      <w:pPr>
        <w:pStyle w:val="3"/>
        <w:numPr>
          <w:ilvl w:val="0"/>
          <w:numId w:val="0"/>
        </w:numPr>
        <w:jc w:val="center"/>
      </w:pPr>
      <w:r>
        <w:t xml:space="preserve">3. </w:t>
      </w:r>
      <w:r w:rsidR="00D22062">
        <w:t>Внесение изменений</w:t>
      </w:r>
      <w:r w:rsidR="00D22062" w:rsidRPr="00D22062">
        <w:t xml:space="preserve"> в </w:t>
      </w:r>
      <w:r w:rsidR="00D22062">
        <w:t>б</w:t>
      </w:r>
      <w:r w:rsidR="00D22062" w:rsidRPr="00D22062">
        <w:t>юджетную роспись</w:t>
      </w:r>
      <w:r w:rsidR="00D22062">
        <w:t xml:space="preserve"> (расходы) и лимиты бюджетных обязательств</w:t>
      </w:r>
    </w:p>
    <w:p w:rsidR="00D22062" w:rsidRDefault="00846588" w:rsidP="00846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588">
        <w:rPr>
          <w:rFonts w:ascii="Times New Roman" w:hAnsi="Times New Roman" w:cs="Times New Roman"/>
          <w:sz w:val="28"/>
          <w:szCs w:val="28"/>
        </w:rPr>
        <w:t xml:space="preserve">Для учёта последующих изменений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22062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22062">
        <w:rPr>
          <w:rFonts w:ascii="Times New Roman" w:hAnsi="Times New Roman" w:cs="Times New Roman"/>
          <w:sz w:val="28"/>
          <w:szCs w:val="28"/>
        </w:rPr>
        <w:t xml:space="preserve"> роспис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73DE">
        <w:rPr>
          <w:rFonts w:ascii="Times New Roman" w:hAnsi="Times New Roman" w:cs="Times New Roman"/>
          <w:sz w:val="28"/>
          <w:szCs w:val="28"/>
        </w:rPr>
        <w:t xml:space="preserve"> </w:t>
      </w:r>
      <w:r w:rsidRPr="00846588">
        <w:rPr>
          <w:rFonts w:ascii="Times New Roman" w:hAnsi="Times New Roman" w:cs="Times New Roman"/>
          <w:sz w:val="28"/>
          <w:szCs w:val="28"/>
        </w:rPr>
        <w:t xml:space="preserve">используется режим </w:t>
      </w:r>
      <w:r w:rsidR="00D22062">
        <w:rPr>
          <w:rFonts w:ascii="Times New Roman" w:hAnsi="Times New Roman" w:cs="Times New Roman"/>
          <w:b/>
          <w:sz w:val="28"/>
          <w:szCs w:val="28"/>
        </w:rPr>
        <w:t>«</w:t>
      </w:r>
      <w:r w:rsidR="002A7D48" w:rsidRPr="00BA385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D22062" w:rsidRPr="00BA3858">
        <w:rPr>
          <w:rFonts w:ascii="Times New Roman" w:hAnsi="Times New Roman" w:cs="Times New Roman"/>
          <w:sz w:val="28"/>
          <w:szCs w:val="28"/>
          <w:u w:val="single"/>
        </w:rPr>
        <w:t>Справка об изменении бюджетной росписи (форма 2)</w:t>
      </w:r>
      <w:r w:rsidR="00D2206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6588" w:rsidRPr="00846588" w:rsidRDefault="00846588" w:rsidP="008465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6588">
        <w:rPr>
          <w:rFonts w:ascii="Times New Roman" w:hAnsi="Times New Roman" w:cs="Times New Roman"/>
          <w:bCs/>
          <w:sz w:val="28"/>
          <w:szCs w:val="28"/>
        </w:rPr>
        <w:t>Ввод документа «</w:t>
      </w:r>
      <w:r w:rsidR="002A7D48">
        <w:rPr>
          <w:rFonts w:ascii="Times New Roman" w:hAnsi="Times New Roman" w:cs="Times New Roman"/>
          <w:bCs/>
          <w:sz w:val="28"/>
          <w:szCs w:val="28"/>
        </w:rPr>
        <w:t xml:space="preserve">Черновик - </w:t>
      </w:r>
      <w:r w:rsidRPr="00846588">
        <w:rPr>
          <w:rFonts w:ascii="Times New Roman" w:hAnsi="Times New Roman" w:cs="Times New Roman"/>
          <w:bCs/>
          <w:sz w:val="28"/>
          <w:szCs w:val="28"/>
        </w:rPr>
        <w:t>Справка об изменении бюджетной росписи (форма 2)» аналогичен вводу документа «Бюджетная роспись (расходы)».</w:t>
      </w:r>
    </w:p>
    <w:p w:rsidR="00846588" w:rsidRDefault="00D22062" w:rsidP="00846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Изменения в Л</w:t>
      </w:r>
      <w:r w:rsidRPr="007E2DF2">
        <w:rPr>
          <w:rFonts w:ascii="Times New Roman" w:hAnsi="Times New Roman" w:cs="Times New Roman"/>
          <w:bCs/>
          <w:sz w:val="28"/>
          <w:szCs w:val="28"/>
        </w:rPr>
        <w:t>имит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7E2DF2">
        <w:rPr>
          <w:rFonts w:ascii="Times New Roman" w:hAnsi="Times New Roman" w:cs="Times New Roman"/>
          <w:bCs/>
          <w:sz w:val="28"/>
          <w:szCs w:val="28"/>
        </w:rPr>
        <w:t xml:space="preserve"> бюджетных обязательств осуществля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7E2DF2">
        <w:rPr>
          <w:rFonts w:ascii="Times New Roman" w:hAnsi="Times New Roman" w:cs="Times New Roman"/>
          <w:bCs/>
          <w:sz w:val="28"/>
          <w:szCs w:val="28"/>
        </w:rPr>
        <w:t>тся в режим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A90A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6588">
        <w:rPr>
          <w:rFonts w:ascii="Times New Roman" w:hAnsi="Times New Roman" w:cs="Times New Roman"/>
          <w:sz w:val="28"/>
          <w:szCs w:val="28"/>
        </w:rPr>
        <w:t>«</w:t>
      </w:r>
      <w:r w:rsidR="002A7D48" w:rsidRPr="00BA3858">
        <w:rPr>
          <w:rFonts w:ascii="Times New Roman" w:hAnsi="Times New Roman" w:cs="Times New Roman"/>
          <w:bCs/>
          <w:sz w:val="28"/>
          <w:szCs w:val="28"/>
        </w:rPr>
        <w:t xml:space="preserve">Черновик - </w:t>
      </w:r>
      <w:r w:rsidRPr="00BA3858">
        <w:rPr>
          <w:rFonts w:ascii="Times New Roman" w:hAnsi="Times New Roman" w:cs="Times New Roman"/>
          <w:sz w:val="28"/>
          <w:szCs w:val="28"/>
        </w:rPr>
        <w:t>Справка об изменении бюджетной росписи (форма 2)</w:t>
      </w:r>
      <w:r w:rsidR="00846588" w:rsidRPr="00BA3858">
        <w:rPr>
          <w:rFonts w:ascii="Times New Roman" w:hAnsi="Times New Roman" w:cs="Times New Roman"/>
          <w:sz w:val="28"/>
          <w:szCs w:val="28"/>
        </w:rPr>
        <w:t>»</w:t>
      </w:r>
      <w:r w:rsidR="00A90AE7">
        <w:rPr>
          <w:rFonts w:ascii="Times New Roman" w:hAnsi="Times New Roman" w:cs="Times New Roman"/>
          <w:sz w:val="28"/>
          <w:szCs w:val="28"/>
        </w:rPr>
        <w:t xml:space="preserve"> </w:t>
      </w:r>
      <w:r w:rsidRPr="00306EBE">
        <w:rPr>
          <w:rFonts w:ascii="Times New Roman" w:hAnsi="Times New Roman" w:cs="Times New Roman"/>
          <w:sz w:val="28"/>
          <w:szCs w:val="28"/>
        </w:rPr>
        <w:t xml:space="preserve">по кнопке </w:t>
      </w:r>
      <w:r w:rsidRPr="0030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20" cy="172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EBE">
        <w:rPr>
          <w:rFonts w:ascii="Times New Roman" w:hAnsi="Times New Roman" w:cs="Times New Roman"/>
          <w:sz w:val="28"/>
          <w:szCs w:val="28"/>
        </w:rPr>
        <w:t xml:space="preserve"> Формирование документов </w:t>
      </w:r>
      <w:r w:rsidRPr="007C46A5">
        <w:rPr>
          <w:rFonts w:ascii="Times New Roman" w:hAnsi="Times New Roman" w:cs="Times New Roman"/>
          <w:sz w:val="28"/>
          <w:szCs w:val="28"/>
        </w:rPr>
        <w:t>«Лимит</w:t>
      </w:r>
      <w:r w:rsidRPr="00306EBE">
        <w:rPr>
          <w:rFonts w:ascii="Times New Roman" w:hAnsi="Times New Roman" w:cs="Times New Roman"/>
          <w:sz w:val="28"/>
          <w:szCs w:val="28"/>
        </w:rPr>
        <w:t xml:space="preserve"> бюджетных обязательств (изменения)»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062" w:rsidRPr="00846588" w:rsidRDefault="00D22062" w:rsidP="008465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Сформированный</w:t>
      </w:r>
      <w:r w:rsidRPr="007E2DF2">
        <w:rPr>
          <w:rFonts w:ascii="Times New Roman" w:hAnsi="Times New Roman" w:cs="Times New Roman"/>
          <w:bCs/>
          <w:sz w:val="28"/>
          <w:szCs w:val="28"/>
        </w:rPr>
        <w:t xml:space="preserve"> таким об</w:t>
      </w:r>
      <w:r>
        <w:rPr>
          <w:rFonts w:ascii="Times New Roman" w:hAnsi="Times New Roman" w:cs="Times New Roman"/>
          <w:bCs/>
          <w:sz w:val="28"/>
          <w:szCs w:val="28"/>
        </w:rPr>
        <w:t>разом документ</w:t>
      </w:r>
      <w:r w:rsidRPr="007E2DF2">
        <w:rPr>
          <w:rFonts w:ascii="Times New Roman" w:hAnsi="Times New Roman" w:cs="Times New Roman"/>
          <w:bCs/>
          <w:sz w:val="28"/>
          <w:szCs w:val="28"/>
        </w:rPr>
        <w:t xml:space="preserve"> появ</w:t>
      </w:r>
      <w:r w:rsidR="00BC685F">
        <w:rPr>
          <w:rFonts w:ascii="Times New Roman" w:hAnsi="Times New Roman" w:cs="Times New Roman"/>
          <w:bCs/>
          <w:sz w:val="28"/>
          <w:szCs w:val="28"/>
        </w:rPr>
        <w:t>ится в списке документов режима</w:t>
      </w:r>
      <w:r w:rsidR="00846588" w:rsidRPr="0084658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2A7D48" w:rsidRPr="00BC685F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7C46A5" w:rsidRPr="00BC685F">
        <w:rPr>
          <w:rFonts w:ascii="Times New Roman" w:hAnsi="Times New Roman" w:cs="Times New Roman"/>
          <w:bCs/>
          <w:sz w:val="28"/>
          <w:szCs w:val="28"/>
          <w:u w:val="single"/>
        </w:rPr>
        <w:t>Лимит бюджетных обязательств (изменения)</w:t>
      </w:r>
      <w:r w:rsidR="00846588" w:rsidRPr="00846588">
        <w:rPr>
          <w:rFonts w:ascii="Times New Roman" w:hAnsi="Times New Roman" w:cs="Times New Roman"/>
          <w:bCs/>
          <w:sz w:val="28"/>
          <w:szCs w:val="28"/>
        </w:rPr>
        <w:t>»</w:t>
      </w:r>
      <w:r w:rsidR="00AA76F4">
        <w:rPr>
          <w:rFonts w:ascii="Times New Roman" w:hAnsi="Times New Roman" w:cs="Times New Roman"/>
          <w:bCs/>
          <w:sz w:val="28"/>
          <w:szCs w:val="28"/>
        </w:rPr>
        <w:t>.</w:t>
      </w:r>
    </w:p>
    <w:p w:rsidR="00A61CB1" w:rsidRPr="00AC0230" w:rsidRDefault="00AC0230" w:rsidP="003C6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казенное учреждение формирует документ, тогда на документ</w:t>
      </w:r>
      <w:r w:rsidR="00846588" w:rsidRPr="00AC0230">
        <w:rPr>
          <w:rFonts w:ascii="Times New Roman" w:hAnsi="Times New Roman" w:cs="Times New Roman"/>
          <w:sz w:val="28"/>
          <w:szCs w:val="28"/>
        </w:rPr>
        <w:t xml:space="preserve"> «</w:t>
      </w:r>
      <w:r w:rsidR="002A7D48" w:rsidRPr="00BC685F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Черновик - </w:t>
      </w:r>
      <w:r w:rsidR="00846588" w:rsidRPr="00BC685F">
        <w:rPr>
          <w:rFonts w:ascii="Times New Roman" w:hAnsi="Times New Roman" w:cs="Times New Roman"/>
          <w:sz w:val="28"/>
          <w:szCs w:val="28"/>
          <w:u w:val="single"/>
        </w:rPr>
        <w:t xml:space="preserve">Справка об изменении бюджетной </w:t>
      </w:r>
      <w:r w:rsidR="00A61CB1" w:rsidRPr="00BC685F">
        <w:rPr>
          <w:rFonts w:ascii="Times New Roman" w:hAnsi="Times New Roman" w:cs="Times New Roman"/>
          <w:sz w:val="28"/>
          <w:szCs w:val="28"/>
          <w:u w:val="single"/>
        </w:rPr>
        <w:t>росписи</w:t>
      </w:r>
      <w:r w:rsidR="00846588" w:rsidRPr="00BC685F">
        <w:rPr>
          <w:rFonts w:ascii="Times New Roman" w:hAnsi="Times New Roman" w:cs="Times New Roman"/>
          <w:sz w:val="28"/>
          <w:szCs w:val="28"/>
          <w:u w:val="single"/>
        </w:rPr>
        <w:t xml:space="preserve"> (форма 2)</w:t>
      </w:r>
      <w:r w:rsidR="00846588" w:rsidRPr="00AC0230">
        <w:rPr>
          <w:rFonts w:ascii="Times New Roman" w:hAnsi="Times New Roman" w:cs="Times New Roman"/>
          <w:sz w:val="28"/>
          <w:szCs w:val="28"/>
        </w:rPr>
        <w:t>» необходимо установить аналитический признак «</w:t>
      </w:r>
      <w:r w:rsidR="00A61CB1" w:rsidRPr="00BC685F">
        <w:rPr>
          <w:rFonts w:ascii="Times New Roman" w:hAnsi="Times New Roman" w:cs="Times New Roman"/>
          <w:b/>
          <w:sz w:val="28"/>
          <w:szCs w:val="28"/>
        </w:rPr>
        <w:t>Готов к проверке</w:t>
      </w:r>
      <w:r w:rsidR="00846588" w:rsidRPr="00AC0230">
        <w:rPr>
          <w:rFonts w:ascii="Times New Roman" w:hAnsi="Times New Roman" w:cs="Times New Roman"/>
          <w:sz w:val="28"/>
          <w:szCs w:val="28"/>
        </w:rPr>
        <w:t>». После установки получателем аналитического признака «</w:t>
      </w:r>
      <w:r w:rsidR="00A61CB1" w:rsidRPr="00BC685F">
        <w:rPr>
          <w:rFonts w:ascii="Times New Roman" w:hAnsi="Times New Roman" w:cs="Times New Roman"/>
          <w:sz w:val="28"/>
          <w:szCs w:val="28"/>
        </w:rPr>
        <w:t>Готов к проверке</w:t>
      </w:r>
      <w:r w:rsidR="00846588" w:rsidRPr="00AC0230">
        <w:rPr>
          <w:rFonts w:ascii="Times New Roman" w:hAnsi="Times New Roman" w:cs="Times New Roman"/>
          <w:sz w:val="28"/>
          <w:szCs w:val="28"/>
        </w:rPr>
        <w:t>» к дальнейшей проверке приступает</w:t>
      </w:r>
      <w:r w:rsidR="00FF4AC0">
        <w:rPr>
          <w:rFonts w:ascii="Times New Roman" w:hAnsi="Times New Roman" w:cs="Times New Roman"/>
          <w:sz w:val="28"/>
          <w:szCs w:val="28"/>
        </w:rPr>
        <w:t xml:space="preserve"> ГРБС.</w:t>
      </w:r>
    </w:p>
    <w:p w:rsidR="002D1B8E" w:rsidRPr="00AC0230" w:rsidRDefault="002D1B8E" w:rsidP="003C6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230">
        <w:rPr>
          <w:rFonts w:ascii="Times New Roman" w:hAnsi="Times New Roman" w:cs="Times New Roman"/>
          <w:sz w:val="28"/>
          <w:szCs w:val="28"/>
        </w:rPr>
        <w:t>ГРБС может утвердить документ, проставив аналитический признак «</w:t>
      </w:r>
      <w:r w:rsidRPr="00AC0230">
        <w:rPr>
          <w:rFonts w:ascii="Times New Roman" w:hAnsi="Times New Roman" w:cs="Times New Roman"/>
          <w:b/>
          <w:sz w:val="28"/>
          <w:szCs w:val="28"/>
        </w:rPr>
        <w:t>Утверждено»,</w:t>
      </w:r>
      <w:r w:rsidRPr="00AC0230">
        <w:rPr>
          <w:rFonts w:ascii="Times New Roman" w:hAnsi="Times New Roman" w:cs="Times New Roman"/>
          <w:sz w:val="28"/>
          <w:szCs w:val="28"/>
        </w:rPr>
        <w:t xml:space="preserve"> или отправить на доработку</w:t>
      </w:r>
      <w:r w:rsidR="00281191" w:rsidRPr="00AC02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D76" w:rsidRDefault="00846588" w:rsidP="00AC02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230">
        <w:rPr>
          <w:rFonts w:ascii="Times New Roman" w:hAnsi="Times New Roman" w:cs="Times New Roman"/>
          <w:sz w:val="28"/>
          <w:szCs w:val="28"/>
        </w:rPr>
        <w:t xml:space="preserve">После того, как ГРБС переводит документы «Черновик – Бюджетная </w:t>
      </w:r>
      <w:r w:rsidR="00A61CB1" w:rsidRPr="00AC0230">
        <w:rPr>
          <w:rFonts w:ascii="Times New Roman" w:hAnsi="Times New Roman" w:cs="Times New Roman"/>
          <w:sz w:val="28"/>
          <w:szCs w:val="28"/>
        </w:rPr>
        <w:t>роспись (расходы)</w:t>
      </w:r>
      <w:r w:rsidRPr="00AC0230">
        <w:rPr>
          <w:rFonts w:ascii="Times New Roman" w:hAnsi="Times New Roman" w:cs="Times New Roman"/>
          <w:sz w:val="28"/>
          <w:szCs w:val="28"/>
        </w:rPr>
        <w:t xml:space="preserve">», «Черновик - Справка об изменении бюджетной </w:t>
      </w:r>
      <w:r w:rsidR="00A61CB1" w:rsidRPr="00AC0230">
        <w:rPr>
          <w:rFonts w:ascii="Times New Roman" w:hAnsi="Times New Roman" w:cs="Times New Roman"/>
          <w:sz w:val="28"/>
          <w:szCs w:val="28"/>
        </w:rPr>
        <w:t>росписи</w:t>
      </w:r>
      <w:r w:rsidRPr="00AC0230">
        <w:rPr>
          <w:rFonts w:ascii="Times New Roman" w:hAnsi="Times New Roman" w:cs="Times New Roman"/>
          <w:sz w:val="28"/>
          <w:szCs w:val="28"/>
        </w:rPr>
        <w:t xml:space="preserve"> (форма 2)» из черновиков в беловики, для получателей беловики документов «Бюджетная </w:t>
      </w:r>
      <w:r w:rsidR="00A61CB1" w:rsidRPr="00AC0230">
        <w:rPr>
          <w:rFonts w:ascii="Times New Roman" w:hAnsi="Times New Roman" w:cs="Times New Roman"/>
          <w:sz w:val="28"/>
          <w:szCs w:val="28"/>
        </w:rPr>
        <w:t>роспись (расходы)</w:t>
      </w:r>
      <w:r w:rsidRPr="00AC0230">
        <w:rPr>
          <w:rFonts w:ascii="Times New Roman" w:hAnsi="Times New Roman" w:cs="Times New Roman"/>
          <w:sz w:val="28"/>
          <w:szCs w:val="28"/>
        </w:rPr>
        <w:t xml:space="preserve">», «Справка об изменении бюджетной </w:t>
      </w:r>
      <w:r w:rsidR="00A61CB1" w:rsidRPr="00AC0230">
        <w:rPr>
          <w:rFonts w:ascii="Times New Roman" w:hAnsi="Times New Roman" w:cs="Times New Roman"/>
          <w:sz w:val="28"/>
          <w:szCs w:val="28"/>
        </w:rPr>
        <w:t>росписи</w:t>
      </w:r>
      <w:r w:rsidRPr="00AC0230">
        <w:rPr>
          <w:rFonts w:ascii="Times New Roman" w:hAnsi="Times New Roman" w:cs="Times New Roman"/>
          <w:sz w:val="28"/>
          <w:szCs w:val="28"/>
        </w:rPr>
        <w:t xml:space="preserve"> (форма 2</w:t>
      </w:r>
      <w:r w:rsidR="00AC0230">
        <w:rPr>
          <w:rFonts w:ascii="Times New Roman" w:hAnsi="Times New Roman" w:cs="Times New Roman"/>
          <w:sz w:val="28"/>
          <w:szCs w:val="28"/>
        </w:rPr>
        <w:t>)» доступны только для чтения</w:t>
      </w:r>
      <w:r w:rsidRPr="00AC0230">
        <w:rPr>
          <w:rFonts w:ascii="Times New Roman" w:hAnsi="Times New Roman" w:cs="Times New Roman"/>
          <w:sz w:val="28"/>
          <w:szCs w:val="28"/>
        </w:rPr>
        <w:t>.</w:t>
      </w:r>
    </w:p>
    <w:p w:rsidR="0054674F" w:rsidRPr="00AC0230" w:rsidRDefault="0054674F" w:rsidP="00AC02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3DE" w:rsidRDefault="00FB2178" w:rsidP="002973D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973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973DE" w:rsidRPr="002973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73DE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2973DE" w:rsidRPr="00D87511">
        <w:rPr>
          <w:rFonts w:ascii="Times New Roman" w:hAnsi="Times New Roman" w:cs="Times New Roman"/>
          <w:b/>
          <w:bCs/>
          <w:sz w:val="28"/>
          <w:szCs w:val="28"/>
        </w:rPr>
        <w:t>ормировани</w:t>
      </w:r>
      <w:r w:rsidR="002973DE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2973DE" w:rsidRPr="00D87511">
        <w:rPr>
          <w:rFonts w:ascii="Times New Roman" w:hAnsi="Times New Roman" w:cs="Times New Roman"/>
          <w:b/>
          <w:bCs/>
          <w:sz w:val="28"/>
          <w:szCs w:val="28"/>
        </w:rPr>
        <w:t>плана финансово-хозяйственной деятельности</w:t>
      </w:r>
    </w:p>
    <w:p w:rsidR="002973DE" w:rsidRPr="00FB2178" w:rsidRDefault="002973DE" w:rsidP="00FB21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178">
        <w:rPr>
          <w:rFonts w:ascii="Times New Roman" w:hAnsi="Times New Roman" w:cs="Times New Roman"/>
          <w:sz w:val="28"/>
          <w:szCs w:val="28"/>
        </w:rPr>
        <w:t xml:space="preserve">План финансово-хозяйственной деятельности - это документ, </w:t>
      </w:r>
      <w:r w:rsidR="00D75A93" w:rsidRPr="00FB2178">
        <w:rPr>
          <w:rFonts w:ascii="Times New Roman" w:hAnsi="Times New Roman" w:cs="Times New Roman"/>
          <w:sz w:val="28"/>
          <w:szCs w:val="28"/>
        </w:rPr>
        <w:t>содержащий,</w:t>
      </w:r>
      <w:r w:rsidRPr="00FB2178">
        <w:rPr>
          <w:rFonts w:ascii="Times New Roman" w:hAnsi="Times New Roman" w:cs="Times New Roman"/>
          <w:sz w:val="28"/>
          <w:szCs w:val="28"/>
        </w:rPr>
        <w:t xml:space="preserve"> в том числе показатели по планируемым поступлениям и выплатам учреждения.</w:t>
      </w:r>
      <w:bookmarkStart w:id="6" w:name="l384"/>
      <w:bookmarkEnd w:id="6"/>
    </w:p>
    <w:p w:rsidR="002973DE" w:rsidRPr="00FB2178" w:rsidRDefault="002973DE" w:rsidP="00FB21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178">
        <w:rPr>
          <w:rFonts w:ascii="Times New Roman" w:hAnsi="Times New Roman" w:cs="Times New Roman"/>
          <w:sz w:val="28"/>
          <w:szCs w:val="28"/>
        </w:rPr>
        <w:t xml:space="preserve">План ФХД составляется и утверждается в порядке, определенном приказом Минфина России от </w:t>
      </w:r>
      <w:r w:rsidR="008C6914" w:rsidRPr="008C6914">
        <w:rPr>
          <w:rFonts w:ascii="Times New Roman" w:hAnsi="Times New Roman" w:cs="Times New Roman"/>
          <w:sz w:val="28"/>
        </w:rPr>
        <w:t>31.08.20</w:t>
      </w:r>
      <w:r w:rsidR="008C6914">
        <w:rPr>
          <w:rFonts w:ascii="Times New Roman" w:hAnsi="Times New Roman" w:cs="Times New Roman"/>
          <w:sz w:val="28"/>
        </w:rPr>
        <w:t>18 N 186н (ред. от 11.12.2019) «</w:t>
      </w:r>
      <w:r w:rsidR="008C6914" w:rsidRPr="008C6914">
        <w:rPr>
          <w:rFonts w:ascii="Times New Roman" w:hAnsi="Times New Roman" w:cs="Times New Roman"/>
          <w:sz w:val="28"/>
        </w:rPr>
        <w:t>О Требованиях к составлению и утверждению плана финансово-хозяйственной деятельности государственного (муниципального) учреждения</w:t>
      </w:r>
      <w:r w:rsidR="008C6914">
        <w:rPr>
          <w:rFonts w:ascii="Times New Roman" w:hAnsi="Times New Roman" w:cs="Times New Roman"/>
          <w:sz w:val="28"/>
        </w:rPr>
        <w:t>»</w:t>
      </w:r>
      <w:r w:rsidR="008C6914" w:rsidRPr="008C6914">
        <w:rPr>
          <w:sz w:val="28"/>
        </w:rPr>
        <w:t xml:space="preserve"> </w:t>
      </w:r>
      <w:r w:rsidRPr="00FB2178">
        <w:rPr>
          <w:rFonts w:ascii="Times New Roman" w:hAnsi="Times New Roman" w:cs="Times New Roman"/>
          <w:sz w:val="28"/>
          <w:szCs w:val="28"/>
        </w:rPr>
        <w:t xml:space="preserve">(далее - Требования № </w:t>
      </w:r>
      <w:r w:rsidR="008C6914">
        <w:rPr>
          <w:rFonts w:ascii="Times New Roman" w:hAnsi="Times New Roman" w:cs="Times New Roman"/>
          <w:sz w:val="28"/>
          <w:szCs w:val="28"/>
        </w:rPr>
        <w:t>186</w:t>
      </w:r>
      <w:r w:rsidR="00D75A93">
        <w:rPr>
          <w:rFonts w:ascii="Times New Roman" w:hAnsi="Times New Roman" w:cs="Times New Roman"/>
          <w:sz w:val="28"/>
          <w:szCs w:val="28"/>
        </w:rPr>
        <w:t>н)</w:t>
      </w:r>
      <w:r w:rsidRPr="00FB2178">
        <w:rPr>
          <w:rFonts w:ascii="Times New Roman" w:hAnsi="Times New Roman" w:cs="Times New Roman"/>
          <w:sz w:val="28"/>
          <w:szCs w:val="28"/>
        </w:rPr>
        <w:t>.</w:t>
      </w:r>
    </w:p>
    <w:p w:rsidR="002973DE" w:rsidRPr="00FB2178" w:rsidRDefault="002973DE" w:rsidP="00FB21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l337"/>
      <w:bookmarkEnd w:id="7"/>
      <w:r w:rsidRPr="00FB2178">
        <w:rPr>
          <w:rFonts w:ascii="Times New Roman" w:hAnsi="Times New Roman" w:cs="Times New Roman"/>
          <w:sz w:val="28"/>
          <w:szCs w:val="28"/>
        </w:rPr>
        <w:t xml:space="preserve">Бюджетные и автономные учреждения </w:t>
      </w:r>
      <w:r w:rsidR="008C6914">
        <w:rPr>
          <w:rFonts w:ascii="Times New Roman" w:hAnsi="Times New Roman" w:cs="Times New Roman"/>
          <w:sz w:val="28"/>
          <w:szCs w:val="28"/>
        </w:rPr>
        <w:t>с</w:t>
      </w:r>
      <w:r w:rsidRPr="00FB2178">
        <w:rPr>
          <w:rFonts w:ascii="Times New Roman" w:hAnsi="Times New Roman" w:cs="Times New Roman"/>
          <w:sz w:val="28"/>
          <w:szCs w:val="28"/>
        </w:rPr>
        <w:t xml:space="preserve">оставляют план ФХД в порядке, определенном учредителем в соответствии с Требованиями № </w:t>
      </w:r>
      <w:r w:rsidR="008C6914">
        <w:rPr>
          <w:rFonts w:ascii="Times New Roman" w:hAnsi="Times New Roman" w:cs="Times New Roman"/>
          <w:sz w:val="28"/>
          <w:szCs w:val="28"/>
        </w:rPr>
        <w:t>186</w:t>
      </w:r>
      <w:r w:rsidRPr="00FB2178">
        <w:rPr>
          <w:rFonts w:ascii="Times New Roman" w:hAnsi="Times New Roman" w:cs="Times New Roman"/>
          <w:sz w:val="28"/>
          <w:szCs w:val="28"/>
        </w:rPr>
        <w:t>н.</w:t>
      </w:r>
    </w:p>
    <w:p w:rsidR="00FB2178" w:rsidRPr="00FB2178" w:rsidRDefault="00FB2178" w:rsidP="00FB2178">
      <w:pPr>
        <w:pStyle w:val="a7"/>
        <w:tabs>
          <w:tab w:val="left" w:pos="1418"/>
          <w:tab w:val="left" w:pos="170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178">
        <w:rPr>
          <w:rFonts w:ascii="Times New Roman" w:hAnsi="Times New Roman" w:cs="Times New Roman"/>
          <w:sz w:val="28"/>
          <w:szCs w:val="28"/>
        </w:rPr>
        <w:t xml:space="preserve">Заполнение документа </w:t>
      </w:r>
      <w:r w:rsidR="00D75A93">
        <w:rPr>
          <w:rFonts w:ascii="Times New Roman" w:hAnsi="Times New Roman" w:cs="Times New Roman"/>
          <w:sz w:val="28"/>
          <w:szCs w:val="28"/>
        </w:rPr>
        <w:t>плана ФХД</w:t>
      </w:r>
      <w:r w:rsidRPr="00FB2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программном комплексе «Бюджет-СМАРТ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ро» </w:t>
      </w:r>
      <w:r w:rsidRPr="00FB2178">
        <w:rPr>
          <w:rFonts w:ascii="Times New Roman" w:hAnsi="Times New Roman" w:cs="Times New Roman"/>
          <w:sz w:val="28"/>
          <w:szCs w:val="28"/>
        </w:rPr>
        <w:t xml:space="preserve">осуществляется в режиме «План финансово-хозяйственной деятельности». Для перехода в режим «План финансово-хозяйственной деятельности» необходимо в Навигационном меню выбрать </w:t>
      </w:r>
      <w:r w:rsidRPr="008C6914">
        <w:rPr>
          <w:rFonts w:ascii="Times New Roman" w:hAnsi="Times New Roman" w:cs="Times New Roman"/>
          <w:sz w:val="28"/>
          <w:szCs w:val="28"/>
          <w:u w:val="single"/>
        </w:rPr>
        <w:t>ДОКУМЕНТЫ \ Документы (ЗАКОН №83-ФЗ) \ План финансово-хозяйственной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(рис. 3</w:t>
      </w:r>
      <w:r w:rsidRPr="00FB2178">
        <w:rPr>
          <w:rFonts w:ascii="Times New Roman" w:hAnsi="Times New Roman" w:cs="Times New Roman"/>
          <w:sz w:val="28"/>
          <w:szCs w:val="28"/>
        </w:rPr>
        <w:t>).</w:t>
      </w:r>
    </w:p>
    <w:p w:rsidR="00FB2178" w:rsidRPr="00FB2178" w:rsidRDefault="00FB2178" w:rsidP="00FB2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178">
        <w:rPr>
          <w:noProof/>
          <w:sz w:val="28"/>
          <w:szCs w:val="28"/>
          <w:lang w:eastAsia="ru-RU"/>
        </w:rPr>
        <w:drawing>
          <wp:inline distT="0" distB="0" distL="0" distR="0">
            <wp:extent cx="2880179" cy="24193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846" r="75960" b="53846"/>
                    <a:stretch/>
                  </pic:blipFill>
                  <pic:spPr bwMode="auto">
                    <a:xfrm>
                      <a:off x="0" y="0"/>
                      <a:ext cx="2878818" cy="241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178" w:rsidRPr="00FB2178" w:rsidRDefault="00FB2178" w:rsidP="00FB2178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FB2178">
        <w:rPr>
          <w:rFonts w:ascii="Times New Roman" w:hAnsi="Times New Roman" w:cs="Times New Roman"/>
          <w:i/>
          <w:sz w:val="24"/>
          <w:szCs w:val="28"/>
        </w:rPr>
        <w:t>Рисунок 3.</w:t>
      </w:r>
      <w:r>
        <w:rPr>
          <w:rFonts w:ascii="Times New Roman" w:hAnsi="Times New Roman" w:cs="Times New Roman"/>
          <w:sz w:val="24"/>
          <w:szCs w:val="28"/>
        </w:rPr>
        <w:t xml:space="preserve"> Навигационное меню</w:t>
      </w:r>
      <w:r w:rsidRPr="00FB217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B2178" w:rsidRPr="00FB2178" w:rsidRDefault="00FB2178" w:rsidP="00FB2178">
      <w:pPr>
        <w:pStyle w:val="a7"/>
        <w:tabs>
          <w:tab w:val="left" w:pos="1418"/>
          <w:tab w:val="left" w:pos="170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178">
        <w:rPr>
          <w:rFonts w:ascii="Times New Roman" w:hAnsi="Times New Roman" w:cs="Times New Roman"/>
          <w:sz w:val="28"/>
          <w:szCs w:val="28"/>
        </w:rPr>
        <w:t>При заполнении документа «План финансово-хозяйственной деятельности» обязательными являются следующие поля (поля, выделенные красным, обязательны для заполнения):</w:t>
      </w:r>
    </w:p>
    <w:p w:rsidR="00FB2178" w:rsidRPr="008C6914" w:rsidRDefault="008C6914" w:rsidP="008C6914">
      <w:pPr>
        <w:tabs>
          <w:tab w:val="left" w:pos="1418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6914">
        <w:rPr>
          <w:rFonts w:ascii="Times New Roman" w:hAnsi="Times New Roman" w:cs="Times New Roman"/>
          <w:b/>
          <w:sz w:val="28"/>
          <w:szCs w:val="28"/>
        </w:rPr>
        <w:t>Дата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C6914">
        <w:rPr>
          <w:rFonts w:ascii="Times New Roman" w:hAnsi="Times New Roman" w:cs="Times New Roman"/>
          <w:sz w:val="28"/>
          <w:szCs w:val="28"/>
        </w:rPr>
        <w:t xml:space="preserve">дата </w:t>
      </w:r>
      <w:r w:rsidR="002052B1">
        <w:rPr>
          <w:rFonts w:ascii="Times New Roman" w:hAnsi="Times New Roman" w:cs="Times New Roman"/>
          <w:sz w:val="28"/>
          <w:szCs w:val="28"/>
        </w:rPr>
        <w:t>создания плана ФХД</w:t>
      </w:r>
      <w:r w:rsidR="00FB2178" w:rsidRPr="008C6914">
        <w:rPr>
          <w:rFonts w:ascii="Times New Roman" w:hAnsi="Times New Roman" w:cs="Times New Roman"/>
          <w:sz w:val="28"/>
          <w:szCs w:val="28"/>
        </w:rPr>
        <w:t>;</w:t>
      </w:r>
    </w:p>
    <w:p w:rsidR="00FB2178" w:rsidRPr="008C6914" w:rsidRDefault="00FB2178" w:rsidP="008C6914">
      <w:pPr>
        <w:tabs>
          <w:tab w:val="left" w:pos="1418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6914">
        <w:rPr>
          <w:rFonts w:ascii="Times New Roman" w:hAnsi="Times New Roman" w:cs="Times New Roman"/>
          <w:b/>
          <w:sz w:val="28"/>
          <w:szCs w:val="28"/>
        </w:rPr>
        <w:t xml:space="preserve">Финансовый </w:t>
      </w:r>
      <w:r w:rsidR="008C6914" w:rsidRPr="008C6914">
        <w:rPr>
          <w:rFonts w:ascii="Times New Roman" w:hAnsi="Times New Roman" w:cs="Times New Roman"/>
          <w:b/>
          <w:sz w:val="28"/>
          <w:szCs w:val="28"/>
        </w:rPr>
        <w:t>год</w:t>
      </w:r>
      <w:r w:rsidRPr="008C6914">
        <w:rPr>
          <w:rFonts w:ascii="Times New Roman" w:hAnsi="Times New Roman" w:cs="Times New Roman"/>
          <w:sz w:val="28"/>
          <w:szCs w:val="28"/>
        </w:rPr>
        <w:t xml:space="preserve"> (текущий год);</w:t>
      </w:r>
    </w:p>
    <w:p w:rsidR="00FB2178" w:rsidRPr="008C6914" w:rsidRDefault="008C6914" w:rsidP="008C6914">
      <w:pPr>
        <w:tabs>
          <w:tab w:val="left" w:pos="1418"/>
          <w:tab w:val="left" w:pos="170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6914">
        <w:rPr>
          <w:rFonts w:ascii="Times New Roman" w:hAnsi="Times New Roman" w:cs="Times New Roman"/>
          <w:b/>
          <w:sz w:val="28"/>
          <w:szCs w:val="28"/>
        </w:rPr>
        <w:t>Счет получателя</w:t>
      </w:r>
      <w:r w:rsidR="00FB2178" w:rsidRPr="008C6914">
        <w:rPr>
          <w:rFonts w:ascii="Times New Roman" w:hAnsi="Times New Roman" w:cs="Times New Roman"/>
          <w:sz w:val="28"/>
          <w:szCs w:val="28"/>
        </w:rPr>
        <w:t xml:space="preserve"> - лицевой счёт бюджетного учреждения (20…), (21…) или лицевой счет автономного учреждения (30…), (31…).</w:t>
      </w:r>
    </w:p>
    <w:p w:rsid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 xml:space="preserve">Счет получателя можно выбрать из списка, </w:t>
      </w:r>
      <w:proofErr w:type="gramStart"/>
      <w:r w:rsidRPr="00FB2178">
        <w:rPr>
          <w:rFonts w:eastAsiaTheme="minorHAnsi"/>
          <w:sz w:val="28"/>
          <w:szCs w:val="28"/>
          <w:lang w:eastAsia="en-US"/>
        </w:rPr>
        <w:t xml:space="preserve">нажав </w:t>
      </w:r>
      <w:r w:rsidR="001C11FF">
        <w:rPr>
          <w:rFonts w:eastAsiaTheme="minorHAnsi"/>
          <w:sz w:val="28"/>
          <w:szCs w:val="28"/>
          <w:lang w:eastAsia="en-US"/>
        </w:rPr>
        <w:t xml:space="preserve">на </w:t>
      </w:r>
      <w:r w:rsidRPr="00FB2178">
        <w:rPr>
          <w:rFonts w:eastAsiaTheme="minorHAnsi"/>
          <w:sz w:val="28"/>
          <w:szCs w:val="28"/>
          <w:lang w:eastAsia="en-US"/>
        </w:rPr>
        <w:t>кнопку справа от списка</w:t>
      </w:r>
      <w:proofErr w:type="gramEnd"/>
      <w:r w:rsidRPr="00FB2178">
        <w:rPr>
          <w:rFonts w:eastAsiaTheme="minorHAnsi"/>
          <w:sz w:val="28"/>
          <w:szCs w:val="28"/>
          <w:lang w:eastAsia="en-US"/>
        </w:rPr>
        <w:t>. По каждому лицевому счету создается один документ</w:t>
      </w:r>
      <w:r>
        <w:rPr>
          <w:rFonts w:eastAsiaTheme="minorHAnsi"/>
          <w:sz w:val="28"/>
          <w:szCs w:val="28"/>
          <w:lang w:eastAsia="en-US"/>
        </w:rPr>
        <w:t xml:space="preserve"> (рис. 4</w:t>
      </w:r>
      <w:r w:rsidRPr="00FB2178">
        <w:rPr>
          <w:rFonts w:eastAsiaTheme="minorHAnsi"/>
          <w:sz w:val="28"/>
          <w:szCs w:val="28"/>
          <w:lang w:eastAsia="en-US"/>
        </w:rPr>
        <w:t>).</w:t>
      </w:r>
    </w:p>
    <w:p w:rsidR="00FB2178" w:rsidRPr="00FB2178" w:rsidRDefault="005E66C0" w:rsidP="005E66C0">
      <w:pPr>
        <w:pStyle w:val="ac"/>
        <w:ind w:firstLine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207262"/>
            <wp:effectExtent l="19050" t="0" r="317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78" w:rsidRPr="00FB2178" w:rsidRDefault="00FB2178" w:rsidP="00FB2178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FB2178">
        <w:rPr>
          <w:rFonts w:ascii="Times New Roman" w:hAnsi="Times New Roman" w:cs="Times New Roman"/>
          <w:i/>
          <w:sz w:val="24"/>
          <w:szCs w:val="28"/>
        </w:rPr>
        <w:t>Рисунок 4.</w:t>
      </w:r>
      <w:r w:rsidRPr="00FB2178">
        <w:rPr>
          <w:rFonts w:ascii="Times New Roman" w:hAnsi="Times New Roman" w:cs="Times New Roman"/>
          <w:sz w:val="24"/>
          <w:szCs w:val="28"/>
        </w:rPr>
        <w:t xml:space="preserve"> Создание документа «План финансово-хозяйственной деятельности»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>При ведении п</w:t>
      </w:r>
      <w:r w:rsidRPr="00FB2178">
        <w:rPr>
          <w:sz w:val="28"/>
          <w:szCs w:val="28"/>
        </w:rPr>
        <w:t>лана финансово-хозяйственной деятельности</w:t>
      </w:r>
      <w:r w:rsidRPr="00FB2178">
        <w:rPr>
          <w:rFonts w:eastAsiaTheme="minorHAnsi"/>
          <w:sz w:val="28"/>
          <w:szCs w:val="28"/>
          <w:lang w:eastAsia="en-US"/>
        </w:rPr>
        <w:t xml:space="preserve"> следует учитывать, что </w:t>
      </w:r>
      <w:r w:rsidRPr="00FB2178">
        <w:rPr>
          <w:sz w:val="28"/>
          <w:szCs w:val="28"/>
        </w:rPr>
        <w:t xml:space="preserve">план </w:t>
      </w:r>
      <w:r w:rsidR="00D75A93">
        <w:rPr>
          <w:sz w:val="28"/>
          <w:szCs w:val="28"/>
        </w:rPr>
        <w:t>ФХД</w:t>
      </w:r>
      <w:r w:rsidRPr="00FB2178">
        <w:rPr>
          <w:rFonts w:eastAsiaTheme="minorHAnsi"/>
          <w:sz w:val="28"/>
          <w:szCs w:val="28"/>
          <w:lang w:eastAsia="en-US"/>
        </w:rPr>
        <w:t xml:space="preserve"> по субсидиям на </w:t>
      </w:r>
      <w:proofErr w:type="spellStart"/>
      <w:r w:rsidRPr="00FB2178">
        <w:rPr>
          <w:rFonts w:eastAsiaTheme="minorHAnsi"/>
          <w:sz w:val="28"/>
          <w:szCs w:val="28"/>
          <w:lang w:eastAsia="en-US"/>
        </w:rPr>
        <w:t>госзадание</w:t>
      </w:r>
      <w:proofErr w:type="spellEnd"/>
      <w:r w:rsidRPr="00FB2178">
        <w:rPr>
          <w:rFonts w:eastAsiaTheme="minorHAnsi"/>
          <w:sz w:val="28"/>
          <w:szCs w:val="28"/>
          <w:lang w:eastAsia="en-US"/>
        </w:rPr>
        <w:t xml:space="preserve"> ведется на 20…и 30… лицевых счетах для бюджетных и автономных учреждений соответственно.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 xml:space="preserve">Для ведения </w:t>
      </w:r>
      <w:r w:rsidRPr="00FB2178">
        <w:rPr>
          <w:sz w:val="28"/>
          <w:szCs w:val="28"/>
        </w:rPr>
        <w:t xml:space="preserve">плана </w:t>
      </w:r>
      <w:r w:rsidR="00D75A93">
        <w:rPr>
          <w:sz w:val="28"/>
          <w:szCs w:val="28"/>
        </w:rPr>
        <w:t>ФХД</w:t>
      </w:r>
      <w:r w:rsidRPr="00FB2178">
        <w:rPr>
          <w:rFonts w:eastAsiaTheme="minorHAnsi"/>
          <w:sz w:val="28"/>
          <w:szCs w:val="28"/>
          <w:lang w:eastAsia="en-US"/>
        </w:rPr>
        <w:t xml:space="preserve"> по поступлениям от оказания услуг (выполнения работ) на платной основе и от иной приносящей доход деятельности используются так же 20… и 30… счета, при этом при заполнении бюджетной классификации необходимо указать код региональной классификации 88 (Расходы от предпринимательской деятельности по бюджетным и автономным учреждениям). 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 xml:space="preserve">Для учета и ведения </w:t>
      </w:r>
      <w:r w:rsidRPr="00FB2178">
        <w:rPr>
          <w:sz w:val="28"/>
          <w:szCs w:val="28"/>
        </w:rPr>
        <w:t xml:space="preserve">плана </w:t>
      </w:r>
      <w:r w:rsidR="00D75A93">
        <w:rPr>
          <w:sz w:val="28"/>
          <w:szCs w:val="28"/>
        </w:rPr>
        <w:t>ФХД</w:t>
      </w:r>
      <w:r w:rsidRPr="00FB2178">
        <w:rPr>
          <w:rFonts w:eastAsiaTheme="minorHAnsi"/>
          <w:sz w:val="28"/>
          <w:szCs w:val="28"/>
          <w:lang w:eastAsia="en-US"/>
        </w:rPr>
        <w:t xml:space="preserve"> по субсидиям на иные цели используются счета 21… и 31…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 xml:space="preserve">Для учета и ведения </w:t>
      </w:r>
      <w:r w:rsidRPr="00FB2178">
        <w:rPr>
          <w:sz w:val="28"/>
          <w:szCs w:val="28"/>
        </w:rPr>
        <w:t xml:space="preserve">плана </w:t>
      </w:r>
      <w:r w:rsidR="00D75A93">
        <w:rPr>
          <w:sz w:val="28"/>
          <w:szCs w:val="28"/>
        </w:rPr>
        <w:t>ФХД</w:t>
      </w:r>
      <w:r w:rsidRPr="00FB2178">
        <w:rPr>
          <w:rFonts w:eastAsiaTheme="minorHAnsi"/>
          <w:sz w:val="28"/>
          <w:szCs w:val="28"/>
          <w:lang w:eastAsia="en-US"/>
        </w:rPr>
        <w:t xml:space="preserve"> по средствам ОМС используются счета 22… и 23…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rFonts w:eastAsiaTheme="minorHAnsi"/>
          <w:sz w:val="28"/>
          <w:szCs w:val="28"/>
          <w:lang w:eastAsia="en-US"/>
        </w:rPr>
        <w:t>Данные по «выплатам на закупку» учитываются по учреждению в целом, поэтому их достаточно отразить по 20 счету.</w:t>
      </w:r>
    </w:p>
    <w:p w:rsidR="00FB2178" w:rsidRPr="00FB2178" w:rsidRDefault="00FB2178" w:rsidP="00FB2178">
      <w:pPr>
        <w:pStyle w:val="ac"/>
        <w:rPr>
          <w:sz w:val="28"/>
          <w:szCs w:val="28"/>
        </w:rPr>
      </w:pPr>
      <w:r w:rsidRPr="00FB2178">
        <w:rPr>
          <w:sz w:val="28"/>
          <w:szCs w:val="28"/>
        </w:rPr>
        <w:t xml:space="preserve">Для ввода </w:t>
      </w:r>
      <w:r w:rsidRPr="00FB2178">
        <w:rPr>
          <w:rFonts w:eastAsiaTheme="minorHAnsi"/>
          <w:sz w:val="28"/>
          <w:szCs w:val="28"/>
          <w:lang w:eastAsia="en-US"/>
        </w:rPr>
        <w:t xml:space="preserve">плановых сумм поступлений в разрезе кодов дохода и целевых субсидий/программ (справочник дополнительной классификации) </w:t>
      </w:r>
      <w:r w:rsidRPr="00FB2178">
        <w:rPr>
          <w:sz w:val="28"/>
          <w:szCs w:val="28"/>
        </w:rPr>
        <w:t xml:space="preserve">выберете вкладку </w:t>
      </w:r>
      <w:r w:rsidRPr="00FB2178">
        <w:rPr>
          <w:rFonts w:eastAsiaTheme="minorHAnsi"/>
          <w:sz w:val="28"/>
          <w:szCs w:val="28"/>
          <w:lang w:eastAsia="en-US"/>
        </w:rPr>
        <w:t>«</w:t>
      </w:r>
      <w:r w:rsidRPr="00FB2178">
        <w:rPr>
          <w:rFonts w:eastAsiaTheme="minorHAnsi"/>
          <w:b/>
          <w:sz w:val="28"/>
          <w:szCs w:val="28"/>
          <w:lang w:eastAsia="en-US"/>
        </w:rPr>
        <w:t>Поступления</w:t>
      </w:r>
      <w:r w:rsidRPr="00FB2178">
        <w:rPr>
          <w:rFonts w:eastAsiaTheme="minorHAnsi"/>
          <w:sz w:val="28"/>
          <w:szCs w:val="28"/>
          <w:lang w:eastAsia="en-US"/>
        </w:rPr>
        <w:t xml:space="preserve">». </w:t>
      </w:r>
      <w:r w:rsidRPr="00FB2178">
        <w:rPr>
          <w:sz w:val="28"/>
          <w:szCs w:val="28"/>
        </w:rPr>
        <w:t>Для заполнения режима «Поступления» необходимо выбрать из выпадающего списка «Вид БК», а затем нажать дважды мышкой по полю «Код БК». После этого действия на экране появится диалоговое окно со справочником комбинаций КБК.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FB2178">
        <w:rPr>
          <w:sz w:val="28"/>
          <w:szCs w:val="28"/>
        </w:rPr>
        <w:t>Tab</w:t>
      </w:r>
      <w:proofErr w:type="spellEnd"/>
      <w:r w:rsidRPr="00FB2178">
        <w:rPr>
          <w:sz w:val="28"/>
          <w:szCs w:val="28"/>
        </w:rPr>
        <w:t>». После ввода комбинации КБК необходимо нажать кнопку «ОК».</w:t>
      </w:r>
    </w:p>
    <w:p w:rsidR="00FB2178" w:rsidRPr="00FB2178" w:rsidRDefault="001C11FF" w:rsidP="00FB217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В документе необходимо ввести </w:t>
      </w:r>
      <w:r w:rsidR="00FB2178" w:rsidRPr="00FB2178">
        <w:rPr>
          <w:sz w:val="28"/>
          <w:szCs w:val="28"/>
        </w:rPr>
        <w:t xml:space="preserve">суммы годовых бюджетных ассигнований на текущий год и на плановый период. </w:t>
      </w:r>
    </w:p>
    <w:p w:rsidR="00FB2178" w:rsidRPr="00FB2178" w:rsidRDefault="00FB2178" w:rsidP="00FB2178">
      <w:pPr>
        <w:pStyle w:val="ac"/>
        <w:rPr>
          <w:sz w:val="28"/>
          <w:szCs w:val="28"/>
        </w:rPr>
      </w:pPr>
      <w:r w:rsidRPr="00FB2178">
        <w:rPr>
          <w:sz w:val="28"/>
          <w:szCs w:val="28"/>
        </w:rPr>
        <w:t xml:space="preserve">Для добавления </w:t>
      </w:r>
      <w:r w:rsidR="00986AB2">
        <w:rPr>
          <w:sz w:val="28"/>
          <w:szCs w:val="28"/>
        </w:rPr>
        <w:t xml:space="preserve">новой строки необходимо нажать </w:t>
      </w:r>
      <w:r w:rsidRPr="00FB2178">
        <w:rPr>
          <w:sz w:val="28"/>
          <w:szCs w:val="28"/>
        </w:rPr>
        <w:t xml:space="preserve">кнопку «Добавить строку» </w:t>
      </w:r>
      <w:r w:rsidRPr="00FB2178">
        <w:rPr>
          <w:noProof/>
          <w:sz w:val="28"/>
          <w:szCs w:val="28"/>
        </w:rPr>
        <w:drawing>
          <wp:inline distT="0" distB="0" distL="0" distR="0">
            <wp:extent cx="276225" cy="363454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8" t="28622" r="72910" b="6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178">
        <w:rPr>
          <w:sz w:val="28"/>
          <w:szCs w:val="28"/>
        </w:rPr>
        <w:t xml:space="preserve"> и п</w:t>
      </w:r>
      <w:r w:rsidR="00D75A93">
        <w:rPr>
          <w:sz w:val="28"/>
          <w:szCs w:val="28"/>
        </w:rPr>
        <w:t>овторить</w:t>
      </w:r>
      <w:r w:rsidRPr="00FB2178">
        <w:rPr>
          <w:sz w:val="28"/>
          <w:szCs w:val="28"/>
        </w:rPr>
        <w:t xml:space="preserve"> все вышеописанные действия. </w:t>
      </w:r>
    </w:p>
    <w:p w:rsidR="00FB2178" w:rsidRPr="00FB2178" w:rsidRDefault="00FB2178" w:rsidP="00FB2178">
      <w:pPr>
        <w:pStyle w:val="ac"/>
        <w:ind w:firstLine="709"/>
        <w:rPr>
          <w:rFonts w:eastAsiaTheme="minorHAnsi"/>
          <w:sz w:val="28"/>
          <w:szCs w:val="28"/>
          <w:lang w:eastAsia="en-US"/>
        </w:rPr>
      </w:pPr>
      <w:r w:rsidRPr="00FB2178">
        <w:rPr>
          <w:sz w:val="28"/>
          <w:szCs w:val="28"/>
        </w:rPr>
        <w:t xml:space="preserve">Для ввода </w:t>
      </w:r>
      <w:r w:rsidRPr="00FB2178">
        <w:rPr>
          <w:rFonts w:eastAsiaTheme="minorHAnsi"/>
          <w:sz w:val="28"/>
          <w:szCs w:val="28"/>
          <w:lang w:eastAsia="en-US"/>
        </w:rPr>
        <w:t xml:space="preserve">плановых сумм расходов в разрезе кодов расходной БК (КОСГУ) и целевых субсидий/программ (справочник дополнительной классификации) </w:t>
      </w:r>
      <w:r w:rsidRPr="00FB2178">
        <w:rPr>
          <w:sz w:val="28"/>
          <w:szCs w:val="28"/>
        </w:rPr>
        <w:t xml:space="preserve">выберете вкладку </w:t>
      </w:r>
      <w:r w:rsidRPr="00FB2178">
        <w:rPr>
          <w:rFonts w:eastAsiaTheme="minorHAnsi"/>
          <w:sz w:val="28"/>
          <w:szCs w:val="28"/>
          <w:lang w:eastAsia="en-US"/>
        </w:rPr>
        <w:t>«</w:t>
      </w:r>
      <w:r w:rsidRPr="00FB2178">
        <w:rPr>
          <w:rFonts w:eastAsiaTheme="minorHAnsi"/>
          <w:b/>
          <w:sz w:val="28"/>
          <w:szCs w:val="28"/>
          <w:lang w:eastAsia="en-US"/>
        </w:rPr>
        <w:t>Выплаты</w:t>
      </w:r>
      <w:r w:rsidRPr="00FB2178">
        <w:rPr>
          <w:rFonts w:eastAsiaTheme="minorHAnsi"/>
          <w:sz w:val="28"/>
          <w:szCs w:val="28"/>
          <w:lang w:eastAsia="en-US"/>
        </w:rPr>
        <w:t>». Согласно этих плановых назначений. Заполнение режима «Выплаты» осуществляется также как и «Поступления».</w:t>
      </w:r>
    </w:p>
    <w:p w:rsidR="00FB2178" w:rsidRPr="00FB2178" w:rsidRDefault="00FB2178" w:rsidP="001C11FF">
      <w:pPr>
        <w:pStyle w:val="ac"/>
        <w:ind w:firstLine="709"/>
        <w:rPr>
          <w:sz w:val="28"/>
          <w:szCs w:val="28"/>
        </w:rPr>
      </w:pPr>
      <w:r w:rsidRPr="00FB2178">
        <w:rPr>
          <w:sz w:val="28"/>
          <w:szCs w:val="28"/>
        </w:rPr>
        <w:t>Вкладка «</w:t>
      </w:r>
      <w:r w:rsidRPr="00FB2178">
        <w:rPr>
          <w:b/>
          <w:sz w:val="28"/>
          <w:szCs w:val="28"/>
        </w:rPr>
        <w:t>Выплаты на закупки</w:t>
      </w:r>
      <w:r w:rsidRPr="00FB2178">
        <w:rPr>
          <w:sz w:val="28"/>
          <w:szCs w:val="28"/>
        </w:rPr>
        <w:t>»</w:t>
      </w:r>
      <w:r w:rsidR="001C11FF">
        <w:rPr>
          <w:sz w:val="28"/>
          <w:szCs w:val="28"/>
        </w:rPr>
        <w:t xml:space="preserve">. </w:t>
      </w:r>
      <w:r w:rsidRPr="00FB2178">
        <w:rPr>
          <w:sz w:val="28"/>
          <w:szCs w:val="28"/>
        </w:rPr>
        <w:t>План закупок в разрезе годов и способов заку</w:t>
      </w:r>
      <w:r w:rsidR="005C02AB">
        <w:rPr>
          <w:sz w:val="28"/>
          <w:szCs w:val="28"/>
        </w:rPr>
        <w:t>пок (таблица 1 по приказу 81н).</w:t>
      </w:r>
    </w:p>
    <w:p w:rsidR="00FB2178" w:rsidRPr="00FB2178" w:rsidRDefault="00FB2178" w:rsidP="00FB2178">
      <w:pPr>
        <w:pStyle w:val="ac"/>
        <w:ind w:firstLine="709"/>
        <w:rPr>
          <w:sz w:val="28"/>
          <w:szCs w:val="28"/>
        </w:rPr>
      </w:pPr>
      <w:r w:rsidRPr="00FB2178">
        <w:rPr>
          <w:sz w:val="28"/>
          <w:szCs w:val="28"/>
        </w:rPr>
        <w:t>Коды строк: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87"/>
        <w:gridCol w:w="8484"/>
      </w:tblGrid>
      <w:tr w:rsidR="00FB2178" w:rsidRPr="00FB2178" w:rsidTr="008C04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FB2178">
              <w:rPr>
                <w:b/>
                <w:sz w:val="28"/>
                <w:szCs w:val="28"/>
                <w:lang w:eastAsia="en-US"/>
              </w:rPr>
              <w:lastRenderedPageBreak/>
              <w:t>Код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709"/>
              <w:jc w:val="center"/>
              <w:rPr>
                <w:b/>
                <w:sz w:val="28"/>
                <w:szCs w:val="28"/>
                <w:lang w:eastAsia="en-US"/>
              </w:rPr>
            </w:pPr>
            <w:r w:rsidRPr="00FB2178">
              <w:rPr>
                <w:b/>
                <w:sz w:val="28"/>
                <w:szCs w:val="28"/>
                <w:lang w:eastAsia="en-US"/>
              </w:rPr>
              <w:t>Описание</w:t>
            </w:r>
          </w:p>
        </w:tc>
      </w:tr>
      <w:tr w:rsidR="00FB2178" w:rsidRPr="00FB2178" w:rsidTr="008C04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0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709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выплаты по расходам на закупку товаров, работ, услуг всего</w:t>
            </w:r>
          </w:p>
        </w:tc>
      </w:tr>
      <w:tr w:rsidR="00FB2178" w:rsidRPr="00FB2178" w:rsidTr="008C04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0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709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в том числе от 0001: на оплату контрактов заключенных до начала очередного финансового года. Указываются суммы оплаты в соответствующем финансовом году по контрактам (договорам), заключенным до начала очередного финансового года</w:t>
            </w:r>
          </w:p>
        </w:tc>
      </w:tr>
      <w:tr w:rsidR="00FB2178" w:rsidRPr="00FB2178" w:rsidTr="008C04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0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2001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178" w:rsidRPr="00FB2178" w:rsidRDefault="00FB2178" w:rsidP="00FB2178">
            <w:pPr>
              <w:pStyle w:val="ac"/>
              <w:ind w:firstLine="709"/>
              <w:rPr>
                <w:sz w:val="28"/>
                <w:szCs w:val="28"/>
                <w:lang w:eastAsia="en-US"/>
              </w:rPr>
            </w:pPr>
            <w:r w:rsidRPr="00FB2178">
              <w:rPr>
                <w:sz w:val="28"/>
                <w:szCs w:val="28"/>
                <w:lang w:eastAsia="en-US"/>
              </w:rPr>
              <w:t>в том числе от 0001: на закупку товаров работ, услуг по году начала закупки. Указываются суммы, в разрезе года начала закупки, планируемых в соответствующем финансовом году выплат по контрактам (договорам), для заключения которых планируется начать закупку</w:t>
            </w:r>
          </w:p>
        </w:tc>
      </w:tr>
    </w:tbl>
    <w:p w:rsidR="00FB2178" w:rsidRPr="00FB2178" w:rsidRDefault="00FB2178" w:rsidP="00FB2178">
      <w:pPr>
        <w:pStyle w:val="ac"/>
        <w:ind w:firstLine="0"/>
        <w:rPr>
          <w:sz w:val="28"/>
          <w:szCs w:val="28"/>
        </w:rPr>
      </w:pPr>
    </w:p>
    <w:p w:rsidR="00FB2178" w:rsidRPr="00FB2178" w:rsidRDefault="00FB2178" w:rsidP="00FB2178">
      <w:pPr>
        <w:pStyle w:val="ac"/>
        <w:ind w:firstLine="709"/>
        <w:rPr>
          <w:sz w:val="28"/>
          <w:szCs w:val="28"/>
        </w:rPr>
      </w:pPr>
      <w:r w:rsidRPr="00FB2178">
        <w:rPr>
          <w:sz w:val="28"/>
          <w:szCs w:val="28"/>
        </w:rPr>
        <w:t>Вкладка «</w:t>
      </w:r>
      <w:r w:rsidRPr="00FB2178">
        <w:rPr>
          <w:b/>
          <w:sz w:val="28"/>
          <w:szCs w:val="28"/>
        </w:rPr>
        <w:t>Остатки</w:t>
      </w:r>
      <w:r w:rsidRPr="00FB2178">
        <w:rPr>
          <w:sz w:val="28"/>
          <w:szCs w:val="28"/>
        </w:rPr>
        <w:t>» предназначена для заполнения граф 4 и 5 «Разрешенный к использованию остаток субсидии прошлых лет» при печати Сведений об операциях с целевыми субсидиями. Указывается сумма разрешенных остатков прошлого года с кодом этой субсидии в текущем году. На вкладке «</w:t>
      </w:r>
      <w:r w:rsidRPr="00986AB2">
        <w:rPr>
          <w:b/>
          <w:sz w:val="28"/>
          <w:szCs w:val="28"/>
        </w:rPr>
        <w:t>Поступления</w:t>
      </w:r>
      <w:r w:rsidRPr="00FB2178">
        <w:rPr>
          <w:sz w:val="28"/>
          <w:szCs w:val="28"/>
        </w:rPr>
        <w:t>» эти суммы и коды должны быть продублированы.</w:t>
      </w:r>
    </w:p>
    <w:p w:rsidR="00FB2178" w:rsidRPr="00FB2178" w:rsidRDefault="00FB2178" w:rsidP="00FB2178">
      <w:pPr>
        <w:pStyle w:val="ac"/>
        <w:ind w:firstLine="709"/>
        <w:rPr>
          <w:sz w:val="28"/>
          <w:szCs w:val="28"/>
        </w:rPr>
      </w:pPr>
      <w:r w:rsidRPr="00FB2178">
        <w:rPr>
          <w:sz w:val="28"/>
          <w:szCs w:val="28"/>
        </w:rPr>
        <w:t>Для контроля наличия сумм остатков в разделе «Поступления» предназначен предварительный контроль «Контроль правильности ввода остатка (при наличии)».</w:t>
      </w:r>
    </w:p>
    <w:p w:rsidR="00FB2178" w:rsidRPr="00FB2178" w:rsidRDefault="00FB2178" w:rsidP="00FB2178">
      <w:pPr>
        <w:pStyle w:val="ac"/>
        <w:rPr>
          <w:sz w:val="28"/>
          <w:szCs w:val="28"/>
        </w:rPr>
      </w:pPr>
      <w:r w:rsidRPr="00FB2178">
        <w:rPr>
          <w:sz w:val="28"/>
          <w:szCs w:val="28"/>
        </w:rPr>
        <w:t>После ввода всей информации необходимо сохранить документ по кнопке «Сохранить» панели инструментов.</w:t>
      </w:r>
    </w:p>
    <w:p w:rsidR="00FB2178" w:rsidRPr="00FB2178" w:rsidRDefault="00FB2178" w:rsidP="00FB2178">
      <w:pPr>
        <w:pStyle w:val="ac"/>
        <w:rPr>
          <w:sz w:val="28"/>
          <w:szCs w:val="28"/>
        </w:rPr>
      </w:pPr>
      <w:r w:rsidRPr="00FB2178">
        <w:rPr>
          <w:sz w:val="28"/>
          <w:szCs w:val="28"/>
        </w:rPr>
        <w:t xml:space="preserve">После сохранения плана финансово-хозяйственной деятельности, соответствующий документ отобразится в списке документов. </w:t>
      </w:r>
    </w:p>
    <w:p w:rsidR="00FB2178" w:rsidRPr="00FB2178" w:rsidRDefault="00FB2178" w:rsidP="00FB2178">
      <w:pPr>
        <w:pStyle w:val="a7"/>
        <w:tabs>
          <w:tab w:val="left" w:pos="1418"/>
          <w:tab w:val="left" w:pos="170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178">
        <w:rPr>
          <w:rFonts w:ascii="Times New Roman" w:hAnsi="Times New Roman" w:cs="Times New Roman"/>
          <w:sz w:val="28"/>
          <w:szCs w:val="28"/>
        </w:rPr>
        <w:t xml:space="preserve">Изменения в План финансово-хозяйственной деятельности вносятся в этом же режиме путем создания нового документа, в котором в колонке «Итого на </w:t>
      </w:r>
      <w:r w:rsidRPr="00FB2178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C1221E" w:rsidRPr="00C1221E">
        <w:rPr>
          <w:rFonts w:ascii="Times New Roman" w:hAnsi="Times New Roman" w:cs="Times New Roman"/>
          <w:sz w:val="28"/>
          <w:szCs w:val="28"/>
        </w:rPr>
        <w:t xml:space="preserve"> </w:t>
      </w:r>
      <w:r w:rsidRPr="00FB2178">
        <w:rPr>
          <w:rFonts w:ascii="Times New Roman" w:hAnsi="Times New Roman" w:cs="Times New Roman"/>
          <w:sz w:val="28"/>
          <w:szCs w:val="28"/>
        </w:rPr>
        <w:t xml:space="preserve">год» отображаются ранее введенные суммы, а в колонке «Сумма на </w:t>
      </w:r>
      <w:r w:rsidRPr="00FB2178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Pr="00FB2178">
        <w:rPr>
          <w:rFonts w:ascii="Times New Roman" w:hAnsi="Times New Roman" w:cs="Times New Roman"/>
          <w:sz w:val="28"/>
          <w:szCs w:val="28"/>
        </w:rPr>
        <w:t xml:space="preserve"> год» вносятся суммы изменений по БК. </w:t>
      </w:r>
    </w:p>
    <w:p w:rsidR="00FB2178" w:rsidRPr="00FB2178" w:rsidRDefault="00FB2178" w:rsidP="00FB2178">
      <w:pPr>
        <w:pStyle w:val="ac"/>
        <w:rPr>
          <w:sz w:val="28"/>
          <w:szCs w:val="28"/>
        </w:rPr>
      </w:pPr>
      <w:r w:rsidRPr="00FB2178">
        <w:rPr>
          <w:sz w:val="28"/>
          <w:szCs w:val="28"/>
        </w:rPr>
        <w:t xml:space="preserve">Печать отмеченных в списке документов плана финансово-хозяйственной деятельности или текущего документа (если ни один не отмечен) осуществляется при выборе пункта </w:t>
      </w:r>
      <w:r w:rsidRPr="00FB2178">
        <w:rPr>
          <w:b/>
          <w:bCs/>
          <w:sz w:val="28"/>
          <w:szCs w:val="28"/>
        </w:rPr>
        <w:t>Печать показател</w:t>
      </w:r>
      <w:r w:rsidR="001C11FF">
        <w:rPr>
          <w:b/>
          <w:bCs/>
          <w:sz w:val="28"/>
          <w:szCs w:val="28"/>
        </w:rPr>
        <w:t xml:space="preserve">ей по поступлениям и выплатам. </w:t>
      </w:r>
      <w:r w:rsidRPr="00FB2178">
        <w:rPr>
          <w:bCs/>
          <w:sz w:val="28"/>
          <w:szCs w:val="28"/>
        </w:rPr>
        <w:t>При этом</w:t>
      </w:r>
      <w:r w:rsidR="00986AB2">
        <w:rPr>
          <w:bCs/>
          <w:sz w:val="28"/>
          <w:szCs w:val="28"/>
        </w:rPr>
        <w:t xml:space="preserve"> </w:t>
      </w:r>
      <w:r w:rsidRPr="00FB2178">
        <w:rPr>
          <w:sz w:val="28"/>
          <w:szCs w:val="28"/>
        </w:rPr>
        <w:t xml:space="preserve">в раскрывающемся списке кнопки </w:t>
      </w:r>
      <w:r w:rsidRPr="00FB2178">
        <w:rPr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178">
        <w:rPr>
          <w:sz w:val="28"/>
          <w:szCs w:val="28"/>
        </w:rPr>
        <w:t> </w:t>
      </w:r>
      <w:r w:rsidRPr="00FB2178">
        <w:rPr>
          <w:b/>
          <w:bCs/>
          <w:sz w:val="28"/>
          <w:szCs w:val="28"/>
        </w:rPr>
        <w:t>Печать</w:t>
      </w:r>
      <w:r w:rsidRPr="00FB2178">
        <w:rPr>
          <w:sz w:val="28"/>
          <w:szCs w:val="28"/>
        </w:rPr>
        <w:t xml:space="preserve"> панели инструментов можно выбрать режим печати</w:t>
      </w:r>
      <w:r w:rsidR="00986AB2">
        <w:rPr>
          <w:sz w:val="28"/>
          <w:szCs w:val="28"/>
        </w:rPr>
        <w:t xml:space="preserve"> (рис. 5</w:t>
      </w:r>
      <w:r w:rsidRPr="00FB2178">
        <w:rPr>
          <w:sz w:val="28"/>
          <w:szCs w:val="28"/>
        </w:rPr>
        <w:t>).</w:t>
      </w:r>
    </w:p>
    <w:p w:rsidR="00FB2178" w:rsidRPr="00FB2178" w:rsidRDefault="00FB2178" w:rsidP="00FB2178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2178">
        <w:rPr>
          <w:noProof/>
          <w:sz w:val="28"/>
          <w:szCs w:val="28"/>
          <w:lang w:eastAsia="ru-RU"/>
        </w:rPr>
        <w:drawing>
          <wp:inline distT="0" distB="0" distL="0" distR="0">
            <wp:extent cx="2752467" cy="1419225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169" t="15641" r="45830" b="65385"/>
                    <a:stretch/>
                  </pic:blipFill>
                  <pic:spPr bwMode="auto">
                    <a:xfrm>
                      <a:off x="0" y="0"/>
                      <a:ext cx="2751168" cy="14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178" w:rsidRPr="00986AB2" w:rsidRDefault="00FB2178" w:rsidP="00FB21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86AB2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="00986AB2" w:rsidRPr="00986AB2">
        <w:rPr>
          <w:rFonts w:ascii="Times New Roman" w:hAnsi="Times New Roman" w:cs="Times New Roman"/>
          <w:i/>
          <w:sz w:val="24"/>
          <w:szCs w:val="28"/>
        </w:rPr>
        <w:t>5.</w:t>
      </w:r>
      <w:r w:rsidR="00986AB2" w:rsidRPr="00986AB2">
        <w:rPr>
          <w:rFonts w:ascii="Times New Roman" w:hAnsi="Times New Roman" w:cs="Times New Roman"/>
          <w:sz w:val="24"/>
          <w:szCs w:val="28"/>
        </w:rPr>
        <w:t xml:space="preserve"> П</w:t>
      </w:r>
      <w:r w:rsidRPr="00986AB2">
        <w:rPr>
          <w:rFonts w:ascii="Times New Roman" w:hAnsi="Times New Roman" w:cs="Times New Roman"/>
          <w:sz w:val="24"/>
          <w:szCs w:val="28"/>
        </w:rPr>
        <w:t>ечать документа «</w:t>
      </w:r>
      <w:r w:rsidRPr="00986AB2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 финансово-хозяйственной деятельности</w:t>
      </w:r>
      <w:r w:rsidRPr="00986AB2">
        <w:rPr>
          <w:rFonts w:ascii="Times New Roman" w:hAnsi="Times New Roman" w:cs="Times New Roman"/>
          <w:sz w:val="24"/>
          <w:szCs w:val="28"/>
        </w:rPr>
        <w:t>»</w:t>
      </w:r>
    </w:p>
    <w:p w:rsidR="00FB2178" w:rsidRDefault="00FB2178" w:rsidP="00FB2178"/>
    <w:p w:rsidR="0022480B" w:rsidRDefault="0022480B" w:rsidP="00FB2178"/>
    <w:p w:rsidR="00A435C6" w:rsidRPr="00306FA1" w:rsidRDefault="00986AB2" w:rsidP="00A435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2973D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435C6">
        <w:rPr>
          <w:rFonts w:ascii="Times New Roman" w:hAnsi="Times New Roman" w:cs="Times New Roman"/>
          <w:b/>
          <w:bCs/>
          <w:sz w:val="28"/>
          <w:szCs w:val="28"/>
        </w:rPr>
        <w:t>Формирование сведений о бюджетных обязательствах</w:t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23C1B">
        <w:rPr>
          <w:rFonts w:eastAsiaTheme="minorHAnsi"/>
          <w:sz w:val="28"/>
          <w:szCs w:val="28"/>
          <w:lang w:eastAsia="en-US"/>
        </w:rPr>
        <w:t>Сведения о бюджетных обязательствах (далее БО) – документ предназначен для учета БО, вытекающих из договоров</w:t>
      </w:r>
      <w:r w:rsidR="008A6074">
        <w:rPr>
          <w:rFonts w:eastAsiaTheme="minorHAnsi"/>
          <w:sz w:val="28"/>
          <w:szCs w:val="28"/>
          <w:lang w:eastAsia="en-US"/>
        </w:rPr>
        <w:t>,</w:t>
      </w:r>
      <w:r w:rsidR="00881642">
        <w:rPr>
          <w:rFonts w:eastAsiaTheme="minorHAnsi"/>
          <w:sz w:val="28"/>
          <w:szCs w:val="28"/>
          <w:lang w:eastAsia="en-US"/>
        </w:rPr>
        <w:t xml:space="preserve"> </w:t>
      </w:r>
      <w:r w:rsidR="008A6074">
        <w:rPr>
          <w:rFonts w:eastAsiaTheme="minorHAnsi"/>
          <w:sz w:val="28"/>
          <w:szCs w:val="28"/>
          <w:lang w:eastAsia="en-US"/>
        </w:rPr>
        <w:t>государственных (муниципальных) контрактов</w:t>
      </w:r>
      <w:r w:rsidR="00881642">
        <w:rPr>
          <w:rFonts w:eastAsiaTheme="minorHAnsi"/>
          <w:sz w:val="28"/>
          <w:szCs w:val="28"/>
          <w:lang w:eastAsia="en-US"/>
        </w:rPr>
        <w:t>, нормативно-правовых актов, соглашений о предоставлении субсидий</w:t>
      </w:r>
      <w:r w:rsidRPr="00623C1B">
        <w:rPr>
          <w:rFonts w:eastAsiaTheme="minorHAnsi"/>
          <w:sz w:val="28"/>
          <w:szCs w:val="28"/>
          <w:lang w:eastAsia="en-US"/>
        </w:rPr>
        <w:t xml:space="preserve"> и иных обязательств, подлежащих исполнению за счет средств бюджета. </w:t>
      </w:r>
    </w:p>
    <w:p w:rsidR="00F00458" w:rsidRDefault="00E60C7E" w:rsidP="00F00458">
      <w:pPr>
        <w:pStyle w:val="a9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Документы на сумму свыше 3</w:t>
      </w:r>
      <w:r w:rsidR="00F00458" w:rsidRPr="00F00458">
        <w:rPr>
          <w:rFonts w:eastAsiaTheme="minorHAnsi"/>
          <w:sz w:val="28"/>
          <w:szCs w:val="28"/>
          <w:lang w:eastAsia="en-US"/>
        </w:rPr>
        <w:t>00 тыс</w:t>
      </w:r>
      <w:r w:rsidR="00F00458">
        <w:rPr>
          <w:rFonts w:eastAsiaTheme="minorHAnsi"/>
          <w:sz w:val="28"/>
          <w:szCs w:val="28"/>
          <w:lang w:eastAsia="en-US"/>
        </w:rPr>
        <w:t>.</w:t>
      </w:r>
      <w:r w:rsidR="00F00458" w:rsidRPr="00F00458">
        <w:rPr>
          <w:rFonts w:eastAsiaTheme="minorHAnsi"/>
          <w:sz w:val="28"/>
          <w:szCs w:val="28"/>
          <w:lang w:eastAsia="en-US"/>
        </w:rPr>
        <w:t xml:space="preserve"> рублей выделяются другим (серым) цветом фона.</w:t>
      </w:r>
    </w:p>
    <w:p w:rsidR="0054674F" w:rsidRPr="0022480B" w:rsidRDefault="00457830" w:rsidP="00D44265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2480B">
        <w:rPr>
          <w:sz w:val="28"/>
          <w:szCs w:val="28"/>
        </w:rPr>
        <w:t xml:space="preserve">Данный режим, предназначен не только для учета БО казенных учреждений, но также </w:t>
      </w:r>
      <w:r w:rsidR="00671B48">
        <w:rPr>
          <w:sz w:val="28"/>
          <w:szCs w:val="28"/>
        </w:rPr>
        <w:t xml:space="preserve">и </w:t>
      </w:r>
      <w:r w:rsidRPr="0022480B">
        <w:rPr>
          <w:sz w:val="28"/>
          <w:szCs w:val="28"/>
        </w:rPr>
        <w:t xml:space="preserve">для </w:t>
      </w:r>
      <w:r w:rsidR="00671B48">
        <w:rPr>
          <w:sz w:val="28"/>
          <w:szCs w:val="28"/>
        </w:rPr>
        <w:t>ведения учета и контроля обязательств</w:t>
      </w:r>
      <w:r w:rsidRPr="0022480B">
        <w:rPr>
          <w:sz w:val="28"/>
          <w:szCs w:val="28"/>
        </w:rPr>
        <w:t xml:space="preserve"> по </w:t>
      </w:r>
      <w:r w:rsidR="0022480B" w:rsidRPr="0022480B">
        <w:rPr>
          <w:sz w:val="28"/>
          <w:szCs w:val="28"/>
        </w:rPr>
        <w:t>государственны</w:t>
      </w:r>
      <w:r w:rsidR="00671B48">
        <w:rPr>
          <w:sz w:val="28"/>
          <w:szCs w:val="28"/>
        </w:rPr>
        <w:t>м</w:t>
      </w:r>
      <w:r w:rsidR="0022480B" w:rsidRPr="0022480B">
        <w:rPr>
          <w:sz w:val="28"/>
          <w:szCs w:val="28"/>
        </w:rPr>
        <w:t xml:space="preserve"> </w:t>
      </w:r>
      <w:r w:rsidR="00671B48">
        <w:rPr>
          <w:sz w:val="28"/>
          <w:szCs w:val="28"/>
        </w:rPr>
        <w:t>(</w:t>
      </w:r>
      <w:r w:rsidR="0022480B" w:rsidRPr="0022480B">
        <w:rPr>
          <w:sz w:val="28"/>
          <w:szCs w:val="28"/>
        </w:rPr>
        <w:t>муниципальны</w:t>
      </w:r>
      <w:r w:rsidR="00671B48">
        <w:rPr>
          <w:sz w:val="28"/>
          <w:szCs w:val="28"/>
        </w:rPr>
        <w:t>м)</w:t>
      </w:r>
      <w:r w:rsidR="0022480B" w:rsidRPr="0022480B">
        <w:rPr>
          <w:sz w:val="28"/>
          <w:szCs w:val="28"/>
        </w:rPr>
        <w:t xml:space="preserve"> закупк</w:t>
      </w:r>
      <w:r w:rsidR="00671B48">
        <w:rPr>
          <w:sz w:val="28"/>
          <w:szCs w:val="28"/>
        </w:rPr>
        <w:t>ам бюджетных и автономных учреждений.</w:t>
      </w:r>
    </w:p>
    <w:p w:rsidR="00457830" w:rsidRDefault="00457830" w:rsidP="00D44265">
      <w:pPr>
        <w:pStyle w:val="a9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623C1B" w:rsidRDefault="000C6650" w:rsidP="000C6650">
      <w:pPr>
        <w:pStyle w:val="a9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</w:t>
      </w:r>
      <w:r w:rsidR="00C10FD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23C1B" w:rsidRPr="00623C1B">
        <w:rPr>
          <w:b/>
          <w:sz w:val="28"/>
          <w:szCs w:val="28"/>
        </w:rPr>
        <w:t>Формирование документа «Бюджетное обязательство»</w:t>
      </w:r>
      <w:r>
        <w:rPr>
          <w:b/>
          <w:sz w:val="28"/>
          <w:szCs w:val="28"/>
        </w:rPr>
        <w:t xml:space="preserve"> </w:t>
      </w:r>
      <w:r w:rsidR="008C6914" w:rsidRPr="0022480B">
        <w:rPr>
          <w:b/>
          <w:sz w:val="28"/>
          <w:szCs w:val="28"/>
          <w:u w:val="single"/>
        </w:rPr>
        <w:t>казенного</w:t>
      </w:r>
      <w:r w:rsidRPr="0022480B">
        <w:rPr>
          <w:b/>
          <w:sz w:val="28"/>
          <w:szCs w:val="28"/>
          <w:u w:val="single"/>
        </w:rPr>
        <w:t xml:space="preserve"> учреждения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44265">
        <w:rPr>
          <w:rFonts w:eastAsiaTheme="minorHAnsi"/>
          <w:sz w:val="28"/>
          <w:szCs w:val="28"/>
          <w:lang w:eastAsia="en-US"/>
        </w:rPr>
        <w:t xml:space="preserve">Заполнение документа осуществляется в режиме </w:t>
      </w:r>
      <w:r w:rsidRPr="008C6914">
        <w:rPr>
          <w:rFonts w:eastAsiaTheme="minorHAnsi"/>
          <w:sz w:val="28"/>
          <w:szCs w:val="28"/>
          <w:u w:val="single"/>
          <w:lang w:eastAsia="en-US"/>
        </w:rPr>
        <w:t>ДОКУМЕНТЫ \</w:t>
      </w:r>
      <w:r w:rsidRPr="008C6914">
        <w:rPr>
          <w:sz w:val="28"/>
          <w:szCs w:val="28"/>
          <w:u w:val="single"/>
        </w:rPr>
        <w:t xml:space="preserve"> Бюджетные и денежные обязательства </w:t>
      </w:r>
      <w:r w:rsidR="009318A1" w:rsidRPr="008C6914">
        <w:rPr>
          <w:sz w:val="28"/>
          <w:szCs w:val="28"/>
          <w:u w:val="single"/>
        </w:rPr>
        <w:t>\ Бюджетное обязательство</w:t>
      </w:r>
      <w:r w:rsidR="009318A1">
        <w:rPr>
          <w:sz w:val="28"/>
          <w:szCs w:val="28"/>
        </w:rPr>
        <w:t xml:space="preserve"> (рис.</w:t>
      </w:r>
      <w:r w:rsidR="000C6650">
        <w:rPr>
          <w:sz w:val="28"/>
          <w:szCs w:val="28"/>
        </w:rPr>
        <w:t>6</w:t>
      </w:r>
      <w:r w:rsidRPr="00623C1B">
        <w:rPr>
          <w:sz w:val="28"/>
          <w:szCs w:val="28"/>
        </w:rPr>
        <w:t xml:space="preserve">). </w:t>
      </w:r>
    </w:p>
    <w:p w:rsidR="00623C1B" w:rsidRDefault="00623C1B" w:rsidP="00623C1B">
      <w:pPr>
        <w:pStyle w:val="a9"/>
        <w:jc w:val="center"/>
      </w:pPr>
      <w:r>
        <w:rPr>
          <w:noProof/>
        </w:rPr>
        <w:drawing>
          <wp:inline distT="0" distB="0" distL="0" distR="0">
            <wp:extent cx="219075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7179" r="75159" b="53077"/>
                    <a:stretch/>
                  </pic:blipFill>
                  <pic:spPr bwMode="auto">
                    <a:xfrm>
                      <a:off x="0" y="0"/>
                      <a:ext cx="2189716" cy="218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center"/>
      </w:pPr>
      <w:r w:rsidRPr="00623C1B">
        <w:rPr>
          <w:i/>
        </w:rPr>
        <w:t xml:space="preserve">Рисунок </w:t>
      </w:r>
      <w:r w:rsidR="000C6650">
        <w:rPr>
          <w:i/>
        </w:rPr>
        <w:t>6</w:t>
      </w:r>
      <w:r w:rsidRPr="00623C1B">
        <w:rPr>
          <w:i/>
        </w:rPr>
        <w:t>.</w:t>
      </w:r>
      <w:r>
        <w:t>Режим</w:t>
      </w:r>
      <w:r w:rsidR="00B85143">
        <w:t xml:space="preserve"> </w:t>
      </w:r>
      <w:r>
        <w:t>«Бюджетное обязательство»</w:t>
      </w:r>
    </w:p>
    <w:p w:rsidR="00623C1B" w:rsidRPr="002E181A" w:rsidRDefault="00623C1B" w:rsidP="00623C1B">
      <w:pPr>
        <w:pStyle w:val="a9"/>
        <w:spacing w:before="0" w:beforeAutospacing="0" w:after="0" w:afterAutospacing="0"/>
        <w:ind w:firstLine="709"/>
        <w:contextualSpacing/>
        <w:jc w:val="center"/>
      </w:pP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sz w:val="28"/>
          <w:szCs w:val="28"/>
        </w:rPr>
        <w:t>При заполнении документа «Бюджетное обязательство» заполняются следующие поля: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623C1B">
        <w:rPr>
          <w:b/>
          <w:sz w:val="28"/>
          <w:szCs w:val="28"/>
        </w:rPr>
        <w:t xml:space="preserve">Номер – </w:t>
      </w:r>
      <w:r w:rsidRPr="00623C1B">
        <w:rPr>
          <w:sz w:val="28"/>
          <w:szCs w:val="28"/>
        </w:rPr>
        <w:t>порядковый номер документа, заполняется автоматически при сохранении документа;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t xml:space="preserve">Дата – </w:t>
      </w:r>
      <w:r w:rsidRPr="00623C1B">
        <w:rPr>
          <w:sz w:val="28"/>
          <w:szCs w:val="28"/>
        </w:rPr>
        <w:t>дата бюджетного обязательства;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t xml:space="preserve">Лицевой счет – </w:t>
      </w:r>
      <w:r w:rsidR="00C10FD1">
        <w:rPr>
          <w:b/>
          <w:sz w:val="28"/>
          <w:szCs w:val="28"/>
        </w:rPr>
        <w:t xml:space="preserve">03... </w:t>
      </w:r>
      <w:r w:rsidRPr="00623C1B">
        <w:rPr>
          <w:sz w:val="28"/>
          <w:szCs w:val="28"/>
        </w:rPr>
        <w:t xml:space="preserve">лицевой счет </w:t>
      </w:r>
      <w:r w:rsidR="00C10FD1">
        <w:rPr>
          <w:sz w:val="28"/>
          <w:szCs w:val="28"/>
        </w:rPr>
        <w:t>казенного учреждения</w:t>
      </w:r>
      <w:r w:rsidRPr="00623C1B">
        <w:rPr>
          <w:sz w:val="28"/>
          <w:szCs w:val="28"/>
        </w:rPr>
        <w:t>, на котором будет учтено БО;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623C1B">
        <w:rPr>
          <w:b/>
          <w:sz w:val="28"/>
          <w:szCs w:val="28"/>
        </w:rPr>
        <w:t>Дата проводки</w:t>
      </w:r>
      <w:r w:rsidRPr="00623C1B">
        <w:rPr>
          <w:sz w:val="28"/>
          <w:szCs w:val="28"/>
        </w:rPr>
        <w:t xml:space="preserve"> – дата принятия БО к учету;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t>Учетный № БО</w:t>
      </w:r>
      <w:r w:rsidR="002052B1">
        <w:rPr>
          <w:sz w:val="28"/>
          <w:szCs w:val="28"/>
        </w:rPr>
        <w:t xml:space="preserve"> – присвоенный БО номер,</w:t>
      </w:r>
      <w:r w:rsidRPr="00623C1B">
        <w:rPr>
          <w:sz w:val="28"/>
          <w:szCs w:val="28"/>
        </w:rPr>
        <w:t xml:space="preserve"> при приеме извещения о постановке на учет, данное поле заполняется автоматически;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t xml:space="preserve">Тип БО – </w:t>
      </w:r>
      <w:r w:rsidRPr="00623C1B">
        <w:rPr>
          <w:sz w:val="28"/>
          <w:szCs w:val="28"/>
        </w:rPr>
        <w:t>выбирается тип основания для возникновения БО («Закупка» или «Прочее»);</w:t>
      </w: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lastRenderedPageBreak/>
        <w:t xml:space="preserve">Аванс БО – </w:t>
      </w:r>
      <w:r w:rsidRPr="00623C1B">
        <w:rPr>
          <w:sz w:val="28"/>
          <w:szCs w:val="28"/>
        </w:rPr>
        <w:t xml:space="preserve">сумма аванса по </w:t>
      </w:r>
      <w:proofErr w:type="gramStart"/>
      <w:r w:rsidRPr="00623C1B">
        <w:rPr>
          <w:sz w:val="28"/>
          <w:szCs w:val="28"/>
        </w:rPr>
        <w:t>данному</w:t>
      </w:r>
      <w:proofErr w:type="gramEnd"/>
      <w:r w:rsidRPr="00623C1B">
        <w:rPr>
          <w:sz w:val="28"/>
          <w:szCs w:val="28"/>
        </w:rPr>
        <w:t xml:space="preserve"> БО. При переносе </w:t>
      </w:r>
      <w:proofErr w:type="gramStart"/>
      <w:r w:rsidRPr="00623C1B">
        <w:rPr>
          <w:sz w:val="28"/>
          <w:szCs w:val="28"/>
        </w:rPr>
        <w:t>неисполненных</w:t>
      </w:r>
      <w:proofErr w:type="gramEnd"/>
      <w:r w:rsidRPr="00623C1B">
        <w:rPr>
          <w:sz w:val="28"/>
          <w:szCs w:val="28"/>
        </w:rPr>
        <w:t xml:space="preserve"> БО здесь сумма остатка аванса прошлогоднего БО. Сумма аванса БО и сумма аванса на вкладке «Документ-основание» отличаются. Сумма аванса на вкладке «Документ-основание» </w:t>
      </w:r>
      <w:r w:rsidRPr="00623C1B">
        <w:rPr>
          <w:b/>
          <w:sz w:val="28"/>
          <w:szCs w:val="28"/>
        </w:rPr>
        <w:t>–</w:t>
      </w:r>
      <w:r w:rsidRPr="00623C1B">
        <w:rPr>
          <w:sz w:val="28"/>
          <w:szCs w:val="28"/>
        </w:rPr>
        <w:t xml:space="preserve"> это сумма аванса контракта/договора;</w:t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b/>
          <w:sz w:val="28"/>
          <w:szCs w:val="28"/>
        </w:rPr>
        <w:t xml:space="preserve">Документ прошлых лет – </w:t>
      </w:r>
      <w:r w:rsidRPr="00623C1B">
        <w:rPr>
          <w:sz w:val="28"/>
          <w:szCs w:val="28"/>
        </w:rPr>
        <w:t>признак перенесенного неисполненного БО</w:t>
      </w:r>
      <w:r w:rsidR="00C1221E">
        <w:rPr>
          <w:sz w:val="28"/>
          <w:szCs w:val="28"/>
        </w:rPr>
        <w:t xml:space="preserve"> предыдущего финансового года. </w:t>
      </w:r>
      <w:r w:rsidRPr="00623C1B">
        <w:rPr>
          <w:sz w:val="28"/>
          <w:szCs w:val="28"/>
        </w:rPr>
        <w:t>При включении признака «Документ прошлых лет» документу автоматически присваивается аналитический</w:t>
      </w:r>
      <w:r w:rsidR="00C1221E">
        <w:rPr>
          <w:sz w:val="28"/>
          <w:szCs w:val="28"/>
        </w:rPr>
        <w:t xml:space="preserve"> признак «Документ прошлых лет»</w:t>
      </w:r>
      <w:r w:rsidR="00C1221E" w:rsidRPr="00C1221E">
        <w:rPr>
          <w:sz w:val="28"/>
          <w:szCs w:val="28"/>
        </w:rPr>
        <w:t xml:space="preserve"> </w:t>
      </w:r>
      <w:r w:rsidRPr="00623C1B">
        <w:rPr>
          <w:sz w:val="28"/>
          <w:szCs w:val="28"/>
        </w:rPr>
        <w:t>(рис.</w:t>
      </w:r>
      <w:r w:rsidR="000C6650">
        <w:rPr>
          <w:sz w:val="28"/>
          <w:szCs w:val="28"/>
        </w:rPr>
        <w:t>7</w:t>
      </w:r>
      <w:r w:rsidRPr="00623C1B">
        <w:rPr>
          <w:sz w:val="28"/>
          <w:szCs w:val="28"/>
        </w:rPr>
        <w:t>).</w:t>
      </w:r>
    </w:p>
    <w:p w:rsidR="00F420D6" w:rsidRPr="00623C1B" w:rsidRDefault="00F420D6" w:rsidP="00F420D6">
      <w:pPr>
        <w:pStyle w:val="a9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01573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center"/>
      </w:pPr>
      <w:r w:rsidRPr="009318A1">
        <w:rPr>
          <w:i/>
        </w:rPr>
        <w:t xml:space="preserve">Рисунок </w:t>
      </w:r>
      <w:r w:rsidR="000C6650">
        <w:rPr>
          <w:i/>
        </w:rPr>
        <w:t>7</w:t>
      </w:r>
      <w:r w:rsidR="009318A1" w:rsidRPr="009318A1">
        <w:rPr>
          <w:i/>
        </w:rPr>
        <w:t>.</w:t>
      </w:r>
      <w:r w:rsidR="009318A1">
        <w:t xml:space="preserve"> С</w:t>
      </w:r>
      <w:r>
        <w:t>ведения о БО</w:t>
      </w:r>
    </w:p>
    <w:p w:rsidR="00F420D6" w:rsidRPr="002E181A" w:rsidRDefault="00F420D6" w:rsidP="00623C1B">
      <w:pPr>
        <w:pStyle w:val="a9"/>
        <w:spacing w:before="0" w:beforeAutospacing="0" w:after="0" w:afterAutospacing="0"/>
        <w:ind w:firstLine="709"/>
        <w:contextualSpacing/>
        <w:jc w:val="center"/>
      </w:pPr>
    </w:p>
    <w:p w:rsidR="00623C1B" w:rsidRP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3C1B">
        <w:rPr>
          <w:sz w:val="28"/>
          <w:szCs w:val="28"/>
        </w:rPr>
        <w:t xml:space="preserve">На вкладке </w:t>
      </w:r>
      <w:r w:rsidRPr="00623C1B">
        <w:rPr>
          <w:b/>
          <w:bCs/>
          <w:sz w:val="28"/>
          <w:szCs w:val="28"/>
        </w:rPr>
        <w:t>«Документ-основание»</w:t>
      </w:r>
      <w:r w:rsidRPr="00623C1B">
        <w:rPr>
          <w:sz w:val="28"/>
          <w:szCs w:val="28"/>
        </w:rPr>
        <w:t xml:space="preserve"> указываются реквизиты документа, на</w:t>
      </w:r>
      <w:r w:rsidR="00F8674C">
        <w:rPr>
          <w:sz w:val="28"/>
          <w:szCs w:val="28"/>
        </w:rPr>
        <w:t xml:space="preserve"> основании которого принято БО.</w:t>
      </w: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252"/>
        <w:gridCol w:w="4822"/>
      </w:tblGrid>
      <w:tr w:rsidR="00623C1B" w:rsidRPr="00745D14" w:rsidTr="00C1221E">
        <w:tc>
          <w:tcPr>
            <w:tcW w:w="2284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Разделы</w:t>
            </w:r>
          </w:p>
        </w:tc>
        <w:tc>
          <w:tcPr>
            <w:tcW w:w="2252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Подразделы</w:t>
            </w:r>
          </w:p>
        </w:tc>
        <w:tc>
          <w:tcPr>
            <w:tcW w:w="4822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Описание</w:t>
            </w:r>
          </w:p>
        </w:tc>
      </w:tr>
      <w:tr w:rsidR="00623C1B" w:rsidTr="00C1221E">
        <w:tc>
          <w:tcPr>
            <w:tcW w:w="2284" w:type="dxa"/>
            <w:vMerge w:val="restart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Документ-основание</w:t>
            </w: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Вид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вид документа-основания выбирается из выпадающего списка значений «Договор», «Контракт», «Соглашение» и т.д.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Наименование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полное наименование документа-основания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Номер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номер документа-основания заполняется вручную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Дата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contextualSpacing/>
              <w:jc w:val="both"/>
            </w:pPr>
            <w:r>
              <w:t>дата подписания документа-основания (если документ имеет несколько дат, то указывается самая поздняя дата)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Сумма в валюте БО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сумма по документу-основанию в валюте бюджетного обязательства, указанной в поле «Код валюты»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Предмет</w:t>
            </w:r>
          </w:p>
        </w:tc>
        <w:tc>
          <w:tcPr>
            <w:tcW w:w="4822" w:type="dxa"/>
          </w:tcPr>
          <w:p w:rsidR="00623C1B" w:rsidRPr="00A4466D" w:rsidRDefault="00623C1B" w:rsidP="00623C1B">
            <w:pPr>
              <w:pStyle w:val="a9"/>
              <w:contextualSpacing/>
              <w:jc w:val="both"/>
              <w:rPr>
                <w:highlight w:val="yellow"/>
              </w:rPr>
            </w:pPr>
            <w:r w:rsidRPr="00086902">
              <w:t>наименование товара, работы, услуги согласно документу-основанию</w:t>
            </w:r>
          </w:p>
        </w:tc>
      </w:tr>
      <w:tr w:rsidR="00623C1B" w:rsidTr="00C1221E">
        <w:tc>
          <w:tcPr>
            <w:tcW w:w="2284" w:type="dxa"/>
            <w:vMerge w:val="restart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Контракт</w:t>
            </w: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Дата НД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contextualSpacing/>
              <w:jc w:val="both"/>
            </w:pPr>
            <w:r>
              <w:t>дата начала действия документа-основания (если документ не содержит указаний на дату начала его действия, то в поле «Дата НД» вводится дата подписания основного документа)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Дата ОД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дата окончания действия документа-основания (при ее отсутствии поле не заполняется)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Способ заключения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заполняется выбором из справочника «Способы размещения заказов»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% аванса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процент авансового платежа, установленный документом-основанием от общей суммы обязательства</w:t>
            </w:r>
          </w:p>
        </w:tc>
      </w:tr>
      <w:tr w:rsidR="00623C1B" w:rsidTr="00C1221E">
        <w:tc>
          <w:tcPr>
            <w:tcW w:w="2284" w:type="dxa"/>
            <w:vMerge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225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Сумма аванса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 xml:space="preserve">размер авансового платежа рассчитывается автоматически при заполнении поля «% аванса», при редактировании значения в </w:t>
            </w:r>
            <w:r>
              <w:lastRenderedPageBreak/>
              <w:t>данном поле производится автоматический пересчет значения в поле «% аванса»</w:t>
            </w:r>
          </w:p>
        </w:tc>
      </w:tr>
      <w:tr w:rsidR="00623C1B" w:rsidRPr="00002AD0" w:rsidTr="00C1221E">
        <w:tc>
          <w:tcPr>
            <w:tcW w:w="2284" w:type="dxa"/>
            <w:vMerge w:val="restart"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highlight w:val="yellow"/>
              </w:rPr>
            </w:pPr>
            <w:r w:rsidRPr="00EA3FB5">
              <w:lastRenderedPageBreak/>
              <w:t xml:space="preserve">Уведомление о поступлении ИД/РНО </w:t>
            </w:r>
          </w:p>
        </w:tc>
        <w:tc>
          <w:tcPr>
            <w:tcW w:w="2252" w:type="dxa"/>
          </w:tcPr>
          <w:p w:rsidR="00623C1B" w:rsidRPr="00CF0428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 w:rsidRPr="00CF0428">
              <w:t>Номер</w:t>
            </w:r>
          </w:p>
        </w:tc>
        <w:tc>
          <w:tcPr>
            <w:tcW w:w="4822" w:type="dxa"/>
            <w:vMerge w:val="restart"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highlight w:val="yellow"/>
              </w:rPr>
            </w:pPr>
            <w:r w:rsidRPr="00EA3FB5">
              <w:t xml:space="preserve">номер и дата </w:t>
            </w:r>
            <w:r>
              <w:t>у</w:t>
            </w:r>
            <w:r w:rsidRPr="00CF0428">
              <w:t>ведомлени</w:t>
            </w:r>
            <w:r>
              <w:t>я</w:t>
            </w:r>
            <w:r w:rsidRPr="00CF0428">
              <w:t xml:space="preserve"> о поступлении ИД/РНО</w:t>
            </w:r>
            <w:r w:rsidR="00B85143">
              <w:t xml:space="preserve"> </w:t>
            </w:r>
            <w:r w:rsidRPr="00EA3FB5">
              <w:t>(исполнительного документа/ решения налогового органа</w:t>
            </w:r>
            <w:r w:rsidRPr="00CF0428">
              <w:t>)</w:t>
            </w:r>
          </w:p>
        </w:tc>
      </w:tr>
      <w:tr w:rsidR="00623C1B" w:rsidRPr="00002AD0" w:rsidTr="00C1221E">
        <w:tc>
          <w:tcPr>
            <w:tcW w:w="2284" w:type="dxa"/>
            <w:vMerge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highlight w:val="yellow"/>
              </w:rPr>
            </w:pPr>
          </w:p>
        </w:tc>
        <w:tc>
          <w:tcPr>
            <w:tcW w:w="2252" w:type="dxa"/>
          </w:tcPr>
          <w:p w:rsidR="00623C1B" w:rsidRPr="00CF0428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 w:rsidRPr="00CF0428">
              <w:t>Дата</w:t>
            </w:r>
          </w:p>
        </w:tc>
        <w:tc>
          <w:tcPr>
            <w:tcW w:w="4822" w:type="dxa"/>
            <w:vMerge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highlight w:val="yellow"/>
              </w:rPr>
            </w:pPr>
          </w:p>
        </w:tc>
      </w:tr>
      <w:tr w:rsidR="00623C1B" w:rsidTr="00C1221E">
        <w:tc>
          <w:tcPr>
            <w:tcW w:w="4536" w:type="dxa"/>
            <w:gridSpan w:val="2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Реестровый номер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заполняется вручную при наличии</w:t>
            </w:r>
          </w:p>
        </w:tc>
      </w:tr>
      <w:tr w:rsidR="00623C1B" w:rsidTr="00C1221E">
        <w:tc>
          <w:tcPr>
            <w:tcW w:w="4536" w:type="dxa"/>
            <w:gridSpan w:val="2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Основание для не включения договора в реестр контрактов</w:t>
            </w:r>
          </w:p>
        </w:tc>
        <w:tc>
          <w:tcPr>
            <w:tcW w:w="4822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заполняется вручную при наличии</w:t>
            </w:r>
          </w:p>
        </w:tc>
      </w:tr>
    </w:tbl>
    <w:p w:rsidR="00623C1B" w:rsidRPr="007F6578" w:rsidRDefault="00623C1B" w:rsidP="0038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C1B" w:rsidRPr="009318A1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318A1">
        <w:rPr>
          <w:sz w:val="28"/>
          <w:szCs w:val="28"/>
        </w:rPr>
        <w:t xml:space="preserve">На вкладке </w:t>
      </w:r>
      <w:r w:rsidRPr="009318A1">
        <w:rPr>
          <w:b/>
          <w:bCs/>
          <w:sz w:val="28"/>
          <w:szCs w:val="28"/>
        </w:rPr>
        <w:t>«Контрагент/взыскатель»</w:t>
      </w:r>
      <w:r w:rsidRPr="009318A1">
        <w:rPr>
          <w:sz w:val="28"/>
          <w:szCs w:val="28"/>
        </w:rPr>
        <w:t xml:space="preserve"> указываются реквизиты контрагента в соответствии с документом-основанием. Для заполнения данного раздела достаточно выбрать счет контрагента (поле «Счет») или последовательно контрагента (поле «ИНН») и его счет, остальные реквизиты раздела будут заполнены автоматически.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623C1B" w:rsidRPr="00745D14" w:rsidTr="00623C1B">
        <w:tc>
          <w:tcPr>
            <w:tcW w:w="3085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Разделы</w:t>
            </w:r>
          </w:p>
        </w:tc>
        <w:tc>
          <w:tcPr>
            <w:tcW w:w="6379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Описание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3748DA">
              <w:rPr>
                <w:bCs/>
              </w:rPr>
              <w:t>Счет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номер счета контрагента, выбирается из справочника счетов корреспондентов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3748DA">
              <w:rPr>
                <w:bCs/>
              </w:rPr>
              <w:t>Наименование/ ФИО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 данном поле отображается наименование организации, выбранной в поле «ИНН» (владельца счета из поля «Счет»)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 w:rsidRPr="003748DA">
              <w:rPr>
                <w:bCs/>
              </w:rPr>
              <w:t>ИНН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при заполнении данного поля к отбору предлагаются организации из справочника «Корреспонденты (все)»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3748DA">
              <w:rPr>
                <w:bCs/>
              </w:rPr>
              <w:t>БИК банка (ЭД)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 поле отображается номер банковского идентификационного кода банка, в котором открыт счет контрагента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3748DA">
              <w:rPr>
                <w:bCs/>
              </w:rPr>
              <w:t>Наименование банка (ЭД)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 поле отображается наименование банка, в котором открыт счет контрагента</w:t>
            </w:r>
          </w:p>
        </w:tc>
      </w:tr>
      <w:tr w:rsidR="00623C1B" w:rsidTr="00623C1B">
        <w:tc>
          <w:tcPr>
            <w:tcW w:w="3085" w:type="dxa"/>
          </w:tcPr>
          <w:p w:rsidR="00623C1B" w:rsidRPr="003748DA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proofErr w:type="spellStart"/>
            <w:r w:rsidRPr="003748DA">
              <w:rPr>
                <w:bCs/>
              </w:rPr>
              <w:t>Коррсчет</w:t>
            </w:r>
            <w:proofErr w:type="spellEnd"/>
            <w:r w:rsidRPr="003748DA">
              <w:rPr>
                <w:bCs/>
              </w:rPr>
              <w:t xml:space="preserve"> банка (ЭД)</w:t>
            </w:r>
          </w:p>
        </w:tc>
        <w:tc>
          <w:tcPr>
            <w:tcW w:w="6379" w:type="dxa"/>
          </w:tcPr>
          <w:p w:rsidR="00623C1B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>
              <w:t>в поле отображается номер корреспондентского счета банка, в котором открыт счет контрагента (при наличии)</w:t>
            </w:r>
          </w:p>
        </w:tc>
      </w:tr>
    </w:tbl>
    <w:p w:rsidR="00623C1B" w:rsidRPr="009318A1" w:rsidRDefault="00623C1B" w:rsidP="00623C1B">
      <w:pPr>
        <w:pStyle w:val="a9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9318A1" w:rsidRPr="009318A1" w:rsidRDefault="00623C1B" w:rsidP="009318A1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318A1">
        <w:rPr>
          <w:sz w:val="28"/>
          <w:szCs w:val="28"/>
        </w:rPr>
        <w:t xml:space="preserve">На вкладке </w:t>
      </w:r>
      <w:r w:rsidRPr="009318A1">
        <w:rPr>
          <w:b/>
          <w:sz w:val="28"/>
          <w:szCs w:val="28"/>
        </w:rPr>
        <w:t>«Расшифровка обязательства»</w:t>
      </w:r>
      <w:r w:rsidRPr="009318A1">
        <w:rPr>
          <w:sz w:val="28"/>
          <w:szCs w:val="28"/>
        </w:rPr>
        <w:t xml:space="preserve"> вводится график платежей по кодам бюджетной классификации (рис.</w:t>
      </w:r>
      <w:r w:rsidR="000C6650">
        <w:rPr>
          <w:sz w:val="28"/>
          <w:szCs w:val="28"/>
        </w:rPr>
        <w:t>8</w:t>
      </w:r>
      <w:r w:rsidR="009318A1" w:rsidRPr="009318A1">
        <w:rPr>
          <w:sz w:val="28"/>
          <w:szCs w:val="28"/>
        </w:rPr>
        <w:t>).</w:t>
      </w:r>
    </w:p>
    <w:p w:rsidR="00623C1B" w:rsidRDefault="00623C1B" w:rsidP="009318A1">
      <w:pPr>
        <w:pStyle w:val="a9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>
            <wp:extent cx="5961866" cy="8572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25322" t="20770" b="62051"/>
                    <a:stretch/>
                  </pic:blipFill>
                  <pic:spPr bwMode="auto">
                    <a:xfrm>
                      <a:off x="0" y="0"/>
                      <a:ext cx="5959054" cy="85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center"/>
      </w:pPr>
      <w:r w:rsidRPr="009318A1">
        <w:rPr>
          <w:i/>
        </w:rPr>
        <w:t xml:space="preserve">Рисунок </w:t>
      </w:r>
      <w:r w:rsidR="000C6650">
        <w:rPr>
          <w:i/>
        </w:rPr>
        <w:t>8</w:t>
      </w:r>
      <w:r w:rsidR="009318A1" w:rsidRPr="009318A1">
        <w:rPr>
          <w:i/>
        </w:rPr>
        <w:t>.</w:t>
      </w:r>
      <w:r w:rsidR="009318A1">
        <w:t xml:space="preserve"> </w:t>
      </w:r>
      <w:r w:rsidR="000C6650">
        <w:t>В</w:t>
      </w:r>
      <w:r>
        <w:t>кладка «Расшифровка обязательства»</w:t>
      </w:r>
    </w:p>
    <w:p w:rsidR="000C6650" w:rsidRDefault="000C6650" w:rsidP="00623C1B">
      <w:pPr>
        <w:pStyle w:val="a9"/>
        <w:spacing w:before="0" w:beforeAutospacing="0" w:after="0" w:afterAutospacing="0"/>
        <w:ind w:firstLine="709"/>
        <w:contextualSpacing/>
        <w:jc w:val="center"/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623C1B" w:rsidRPr="00745D14" w:rsidTr="00623C1B">
        <w:tc>
          <w:tcPr>
            <w:tcW w:w="3085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Разделы</w:t>
            </w:r>
          </w:p>
        </w:tc>
        <w:tc>
          <w:tcPr>
            <w:tcW w:w="6379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Описание</w:t>
            </w: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7C30F1">
              <w:rPr>
                <w:bCs/>
              </w:rPr>
              <w:t>Вид БК</w:t>
            </w:r>
          </w:p>
        </w:tc>
        <w:tc>
          <w:tcPr>
            <w:tcW w:w="6379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/>
              </w:rPr>
            </w:pPr>
            <w:r>
              <w:t>вид бюджетной классификации, выбирается из выпадающего списка – «Расходная» или «Источники»</w:t>
            </w: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7C30F1">
              <w:rPr>
                <w:bCs/>
              </w:rPr>
              <w:t>Код по БК</w:t>
            </w:r>
          </w:p>
        </w:tc>
        <w:tc>
          <w:tcPr>
            <w:tcW w:w="6379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/>
              </w:rPr>
            </w:pPr>
            <w:r>
              <w:t>код бюджетной классификации, по которому принимается БО</w:t>
            </w: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7C30F1">
              <w:rPr>
                <w:bCs/>
              </w:rPr>
              <w:t>Безусловность</w:t>
            </w:r>
          </w:p>
        </w:tc>
        <w:tc>
          <w:tcPr>
            <w:tcW w:w="6379" w:type="dxa"/>
          </w:tcPr>
          <w:p w:rsidR="00623C1B" w:rsidRPr="003B5C4D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</w:pPr>
            <w:r w:rsidRPr="007F6578">
              <w:t xml:space="preserve">признак безусловности обязательства. В комплексе не учитывается и не анализируется, предназначено для соответствия </w:t>
            </w:r>
            <w:proofErr w:type="gramStart"/>
            <w:r w:rsidRPr="007F6578">
              <w:t>федеральным</w:t>
            </w:r>
            <w:proofErr w:type="gramEnd"/>
            <w:r w:rsidRPr="007F6578">
              <w:t xml:space="preserve"> НПА при ведении БО в </w:t>
            </w:r>
            <w:proofErr w:type="spellStart"/>
            <w:r w:rsidRPr="007F6578">
              <w:t>ОрФК</w:t>
            </w:r>
            <w:proofErr w:type="spellEnd"/>
            <w:r w:rsidRPr="007F6578">
              <w:t>. Не рекомендуем в одном БО разбивать КБК на признак безусловности - в этом случае при выгрузке неисполненных БО п</w:t>
            </w:r>
            <w:r>
              <w:t>ризнак для строки БК потеряется</w:t>
            </w: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0C6650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7C30F1">
              <w:rPr>
                <w:bCs/>
              </w:rPr>
              <w:lastRenderedPageBreak/>
              <w:t>Суммы на 20</w:t>
            </w:r>
            <w:r w:rsidR="000C6650">
              <w:rPr>
                <w:bCs/>
              </w:rPr>
              <w:t>20</w:t>
            </w:r>
            <w:r w:rsidRPr="007C30F1">
              <w:rPr>
                <w:bCs/>
              </w:rPr>
              <w:t xml:space="preserve"> год</w:t>
            </w:r>
          </w:p>
        </w:tc>
        <w:tc>
          <w:tcPr>
            <w:tcW w:w="6379" w:type="dxa"/>
            <w:vMerge w:val="restart"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rPr>
                <w:b/>
              </w:rPr>
            </w:pPr>
            <w:r>
              <w:t>график исполнения БО в валюте обязательства по каждому виду средств, предусмотренному для его исполнения, на текущий год с помесячной разбивкой и на последующие пять лет без разбивки по периодам</w:t>
            </w: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C1221E">
            <w:pPr>
              <w:pStyle w:val="a9"/>
              <w:spacing w:before="0" w:beforeAutospacing="0" w:after="0" w:afterAutospacing="0"/>
              <w:contextualSpacing/>
              <w:rPr>
                <w:bCs/>
              </w:rPr>
            </w:pPr>
            <w:r w:rsidRPr="007C30F1">
              <w:rPr>
                <w:bCs/>
              </w:rPr>
              <w:t>Сумма в валюте обязательства</w:t>
            </w:r>
          </w:p>
        </w:tc>
        <w:tc>
          <w:tcPr>
            <w:tcW w:w="6379" w:type="dxa"/>
            <w:vMerge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/>
              </w:rPr>
            </w:pPr>
          </w:p>
        </w:tc>
      </w:tr>
      <w:tr w:rsidR="00623C1B" w:rsidRPr="00745D14" w:rsidTr="00623C1B">
        <w:tc>
          <w:tcPr>
            <w:tcW w:w="3085" w:type="dxa"/>
          </w:tcPr>
          <w:p w:rsidR="00623C1B" w:rsidRPr="007C30F1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>
              <w:rPr>
                <w:bCs/>
              </w:rPr>
              <w:t>Суммы прошлых лет</w:t>
            </w:r>
          </w:p>
        </w:tc>
        <w:tc>
          <w:tcPr>
            <w:tcW w:w="6379" w:type="dxa"/>
            <w:vMerge/>
          </w:tcPr>
          <w:p w:rsidR="00623C1B" w:rsidRPr="00745D14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/>
              </w:rPr>
            </w:pPr>
          </w:p>
        </w:tc>
      </w:tr>
      <w:tr w:rsidR="00623C1B" w:rsidRPr="00002AD0" w:rsidTr="00623C1B">
        <w:tc>
          <w:tcPr>
            <w:tcW w:w="3085" w:type="dxa"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Cs/>
                <w:highlight w:val="yellow"/>
              </w:rPr>
            </w:pPr>
            <w:r w:rsidRPr="00700E6D">
              <w:rPr>
                <w:bCs/>
              </w:rPr>
              <w:t>Дата выплаты по ИД</w:t>
            </w:r>
          </w:p>
        </w:tc>
        <w:tc>
          <w:tcPr>
            <w:tcW w:w="6379" w:type="dxa"/>
          </w:tcPr>
          <w:p w:rsidR="00623C1B" w:rsidRPr="00002AD0" w:rsidRDefault="00623C1B" w:rsidP="00623C1B">
            <w:pPr>
              <w:pStyle w:val="a9"/>
              <w:spacing w:before="0" w:beforeAutospacing="0" w:after="0" w:afterAutospacing="0"/>
              <w:contextualSpacing/>
              <w:jc w:val="both"/>
              <w:rPr>
                <w:b/>
                <w:highlight w:val="yellow"/>
              </w:rPr>
            </w:pPr>
            <w:r>
              <w:t>у</w:t>
            </w:r>
            <w:r w:rsidRPr="00700E6D">
              <w:t xml:space="preserve">казывается дата выплаты по </w:t>
            </w:r>
            <w:r>
              <w:t>исполнительному документу</w:t>
            </w:r>
          </w:p>
        </w:tc>
      </w:tr>
    </w:tbl>
    <w:p w:rsidR="000C6650" w:rsidRDefault="000C6650" w:rsidP="00623C1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C1B" w:rsidRPr="009318A1" w:rsidRDefault="00623C1B" w:rsidP="000C6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вкладке </w:t>
      </w:r>
      <w:r w:rsidRPr="00931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«Детализация»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расшифровывается предмет контракта/договора (документа-основания). Существует предварительный контроль «Проверка соответствия итоговой суммы раздела «Детализация» полной сумме БО по проверке совпадения суммы детализации с суммой расшифровки плюс суммы «Исполнено».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384"/>
        <w:gridCol w:w="1715"/>
        <w:gridCol w:w="6365"/>
      </w:tblGrid>
      <w:tr w:rsidR="00623C1B" w:rsidRPr="00745D14" w:rsidTr="00623C1B">
        <w:tc>
          <w:tcPr>
            <w:tcW w:w="1384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 w:line="360" w:lineRule="auto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Разделы</w:t>
            </w:r>
          </w:p>
        </w:tc>
        <w:tc>
          <w:tcPr>
            <w:tcW w:w="1715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 w:line="360" w:lineRule="auto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Подразделы</w:t>
            </w:r>
          </w:p>
        </w:tc>
        <w:tc>
          <w:tcPr>
            <w:tcW w:w="6365" w:type="dxa"/>
          </w:tcPr>
          <w:p w:rsidR="00623C1B" w:rsidRPr="00745D14" w:rsidRDefault="00623C1B" w:rsidP="00623C1B">
            <w:pPr>
              <w:pStyle w:val="a9"/>
              <w:spacing w:before="0" w:beforeAutospacing="0" w:after="0" w:afterAutospacing="0" w:line="360" w:lineRule="auto"/>
              <w:contextualSpacing/>
              <w:jc w:val="center"/>
              <w:rPr>
                <w:b/>
              </w:rPr>
            </w:pPr>
            <w:r w:rsidRPr="00745D14">
              <w:rPr>
                <w:b/>
              </w:rPr>
              <w:t>Описание</w:t>
            </w:r>
          </w:p>
        </w:tc>
      </w:tr>
      <w:tr w:rsidR="00623C1B" w:rsidRPr="00745D14" w:rsidTr="00623C1B">
        <w:tc>
          <w:tcPr>
            <w:tcW w:w="1384" w:type="dxa"/>
            <w:vMerge w:val="restart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Продукция</w:t>
            </w:r>
          </w:p>
        </w:tc>
        <w:tc>
          <w:tcPr>
            <w:tcW w:w="171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Код</w:t>
            </w:r>
          </w:p>
        </w:tc>
        <w:tc>
          <w:tcPr>
            <w:tcW w:w="6365" w:type="dxa"/>
          </w:tcPr>
          <w:p w:rsidR="00623C1B" w:rsidRPr="00700E6D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данное поле заполняется из справочника «Продукция»</w:t>
            </w:r>
          </w:p>
        </w:tc>
      </w:tr>
      <w:tr w:rsidR="00623C1B" w:rsidRPr="00745D14" w:rsidTr="00623C1B">
        <w:tc>
          <w:tcPr>
            <w:tcW w:w="1384" w:type="dxa"/>
            <w:vMerge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</w:p>
        </w:tc>
        <w:tc>
          <w:tcPr>
            <w:tcW w:w="171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Наименование</w:t>
            </w:r>
          </w:p>
        </w:tc>
        <w:tc>
          <w:tcPr>
            <w:tcW w:w="6365" w:type="dxa"/>
          </w:tcPr>
          <w:p w:rsidR="00623C1B" w:rsidRPr="00A4466D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п</w:t>
            </w:r>
            <w:r w:rsidRPr="00A4466D">
              <w:t>одгружается автоматически при заполнении поля «Код»</w:t>
            </w:r>
          </w:p>
        </w:tc>
      </w:tr>
      <w:tr w:rsidR="00623C1B" w:rsidRPr="00745D14" w:rsidTr="00623C1B">
        <w:tc>
          <w:tcPr>
            <w:tcW w:w="3099" w:type="dxa"/>
            <w:gridSpan w:val="2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Предмет</w:t>
            </w:r>
          </w:p>
        </w:tc>
        <w:tc>
          <w:tcPr>
            <w:tcW w:w="6365" w:type="dxa"/>
          </w:tcPr>
          <w:p w:rsidR="00623C1B" w:rsidRPr="00700E6D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заполняется вручную при наличии</w:t>
            </w:r>
          </w:p>
        </w:tc>
      </w:tr>
      <w:tr w:rsidR="00623C1B" w:rsidRPr="00CE68C9" w:rsidTr="00623C1B">
        <w:tc>
          <w:tcPr>
            <w:tcW w:w="3099" w:type="dxa"/>
            <w:gridSpan w:val="2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Единица измерения</w:t>
            </w:r>
          </w:p>
        </w:tc>
        <w:tc>
          <w:tcPr>
            <w:tcW w:w="636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выбирается из справочника единиц измерений</w:t>
            </w:r>
          </w:p>
        </w:tc>
      </w:tr>
      <w:tr w:rsidR="00623C1B" w:rsidRPr="00CE68C9" w:rsidTr="00623C1B">
        <w:tc>
          <w:tcPr>
            <w:tcW w:w="3099" w:type="dxa"/>
            <w:gridSpan w:val="2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Количество</w:t>
            </w:r>
          </w:p>
        </w:tc>
        <w:tc>
          <w:tcPr>
            <w:tcW w:w="636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указывается количество продукции</w:t>
            </w:r>
          </w:p>
        </w:tc>
      </w:tr>
      <w:tr w:rsidR="00623C1B" w:rsidRPr="00CE68C9" w:rsidTr="00623C1B">
        <w:tc>
          <w:tcPr>
            <w:tcW w:w="3099" w:type="dxa"/>
            <w:gridSpan w:val="2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Цена</w:t>
            </w:r>
          </w:p>
        </w:tc>
        <w:tc>
          <w:tcPr>
            <w:tcW w:w="636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указывается цена продукции</w:t>
            </w:r>
          </w:p>
        </w:tc>
      </w:tr>
      <w:tr w:rsidR="00623C1B" w:rsidRPr="00CE68C9" w:rsidTr="00623C1B">
        <w:tc>
          <w:tcPr>
            <w:tcW w:w="3099" w:type="dxa"/>
            <w:gridSpan w:val="2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 w:rsidRPr="00CE68C9">
              <w:t>Стоимость</w:t>
            </w:r>
          </w:p>
        </w:tc>
        <w:tc>
          <w:tcPr>
            <w:tcW w:w="6365" w:type="dxa"/>
          </w:tcPr>
          <w:p w:rsidR="00623C1B" w:rsidRPr="00CE68C9" w:rsidRDefault="00623C1B" w:rsidP="00623C1B">
            <w:pPr>
              <w:pStyle w:val="a9"/>
              <w:spacing w:before="0" w:beforeAutospacing="0" w:after="0" w:afterAutospacing="0"/>
              <w:contextualSpacing/>
            </w:pPr>
            <w:r>
              <w:t>просчитывается автоматически при заполнении полей «Количество» и «Цена»</w:t>
            </w:r>
          </w:p>
        </w:tc>
      </w:tr>
    </w:tbl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</w:pPr>
    </w:p>
    <w:p w:rsidR="00623C1B" w:rsidRDefault="00623C1B" w:rsidP="00C10F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документов</w:t>
      </w:r>
      <w:r w:rsidRPr="00931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«Сведение о БО</w:t>
      </w:r>
      <w:r w:rsidR="005F7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(изменение)» на аннулирование. 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изменение БО на сумму равную выплатам по БО.</w:t>
      </w:r>
    </w:p>
    <w:p w:rsidR="00623C1B" w:rsidRDefault="00623C1B" w:rsidP="00C10F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печати </w:t>
      </w:r>
      <w:r w:rsidR="00455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принятых на учет БО </w:t>
      </w:r>
      <w:r w:rsidR="00044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доступен режим </w:t>
      </w:r>
      <w:r w:rsidR="00F420D6" w:rsidRPr="002052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ОТЧЕТЫ \ Аналитический отчет по учету бюджетных обязательств</w:t>
      </w:r>
      <w:r w:rsidR="00A90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C0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нужно выбрать период, бюджет и нажать на кнопку «Печать». 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сведения </w:t>
      </w:r>
      <w:r w:rsidR="000C0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БО 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отобразятся в файле </w:t>
      </w:r>
      <w:r w:rsidRPr="009318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C10FD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90AE7" w:rsidRPr="009318A1" w:rsidRDefault="00A90AE7" w:rsidP="00A90A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9853"/>
            <wp:effectExtent l="19050" t="0" r="317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center"/>
      </w:pPr>
      <w:r w:rsidRPr="009318A1">
        <w:rPr>
          <w:i/>
        </w:rPr>
        <w:t xml:space="preserve">Рисунок </w:t>
      </w:r>
      <w:r w:rsidR="00C10FD1">
        <w:rPr>
          <w:i/>
        </w:rPr>
        <w:t>9</w:t>
      </w:r>
      <w:r w:rsidR="009318A1">
        <w:t>.</w:t>
      </w:r>
      <w:r w:rsidR="00C10FD1">
        <w:t xml:space="preserve"> </w:t>
      </w:r>
      <w:r w:rsidR="009318A1">
        <w:t>П</w:t>
      </w:r>
      <w:r>
        <w:t xml:space="preserve">ечатная форма сведений о </w:t>
      </w:r>
      <w:r w:rsidR="009318A1">
        <w:t>БО</w:t>
      </w:r>
    </w:p>
    <w:p w:rsidR="00623C1B" w:rsidRDefault="00623C1B" w:rsidP="00623C1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C1B" w:rsidRPr="009318A1" w:rsidRDefault="00623C1B" w:rsidP="00C10F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сохранения документа, БО </w:t>
      </w:r>
      <w:r w:rsidRPr="00931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направляется в УФК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этого нужно выбрать соответствующий документ и нажать на кнопку «Передача» </w:t>
      </w:r>
      <w:r w:rsidRPr="009318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20" cy="295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5401" t="10096" r="62244" b="86993"/>
                    <a:stretch/>
                  </pic:blipFill>
                  <pic:spPr bwMode="auto">
                    <a:xfrm>
                      <a:off x="0" y="0"/>
                      <a:ext cx="385961" cy="29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выгрузки документа, отобразится протокол, в ко</w:t>
      </w:r>
      <w:r w:rsid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 указан путь к файлу (рис.</w:t>
      </w:r>
      <w:r w:rsidR="00C10FD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052B1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Данный файл заг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ружается в СУФД в раздел </w:t>
      </w:r>
      <w:r w:rsidRPr="002052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Регистрация и учет обязательств \ Карточки учета БО \ Сведения об обязательствах (ис</w:t>
      </w:r>
      <w:r w:rsidR="009318A1" w:rsidRPr="002052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ходящие)</w:t>
      </w:r>
      <w:r w:rsid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C10FD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318A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3C1B" w:rsidRDefault="00623C1B" w:rsidP="00623C1B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3200" cy="2540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12085" t="24811" r="20258" b="6679"/>
                    <a:stretch/>
                  </pic:blipFill>
                  <pic:spPr bwMode="auto">
                    <a:xfrm>
                      <a:off x="0" y="0"/>
                      <a:ext cx="4019108" cy="254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 w:line="360" w:lineRule="auto"/>
        <w:ind w:firstLine="709"/>
        <w:contextualSpacing/>
        <w:jc w:val="center"/>
      </w:pPr>
      <w:r w:rsidRPr="009318A1">
        <w:rPr>
          <w:i/>
        </w:rPr>
        <w:t xml:space="preserve">Рисунок </w:t>
      </w:r>
      <w:r w:rsidR="00C10FD1">
        <w:rPr>
          <w:i/>
        </w:rPr>
        <w:t>10</w:t>
      </w:r>
      <w:r w:rsidR="009318A1">
        <w:rPr>
          <w:i/>
        </w:rPr>
        <w:t xml:space="preserve">. </w:t>
      </w:r>
      <w:r w:rsidR="009318A1">
        <w:t>П</w:t>
      </w:r>
      <w:r>
        <w:t>ередача БО</w:t>
      </w:r>
    </w:p>
    <w:p w:rsidR="00623C1B" w:rsidRDefault="00623C1B" w:rsidP="00623C1B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8043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t="16154" r="77883" b="41282"/>
                    <a:stretch/>
                  </pic:blipFill>
                  <pic:spPr bwMode="auto">
                    <a:xfrm>
                      <a:off x="0" y="0"/>
                      <a:ext cx="2516853" cy="302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1B" w:rsidRDefault="00623C1B" w:rsidP="00623C1B">
      <w:pPr>
        <w:pStyle w:val="a9"/>
        <w:spacing w:before="0" w:beforeAutospacing="0" w:after="0" w:afterAutospacing="0" w:line="360" w:lineRule="auto"/>
        <w:ind w:firstLine="709"/>
        <w:contextualSpacing/>
        <w:jc w:val="center"/>
      </w:pPr>
      <w:r w:rsidRPr="007A2173">
        <w:rPr>
          <w:i/>
        </w:rPr>
        <w:t xml:space="preserve">Рисунок </w:t>
      </w:r>
      <w:r w:rsidR="00C10FD1">
        <w:rPr>
          <w:i/>
        </w:rPr>
        <w:t>11</w:t>
      </w:r>
      <w:r w:rsidR="009318A1" w:rsidRPr="007A2173">
        <w:rPr>
          <w:i/>
        </w:rPr>
        <w:t>.</w:t>
      </w:r>
      <w:r w:rsidR="00C10FD1">
        <w:rPr>
          <w:i/>
        </w:rPr>
        <w:t xml:space="preserve"> </w:t>
      </w:r>
      <w:r w:rsidR="009318A1">
        <w:t>Р</w:t>
      </w:r>
      <w:r>
        <w:t>аздел БО в СУФД</w:t>
      </w:r>
    </w:p>
    <w:p w:rsidR="00623C1B" w:rsidRDefault="00623C1B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318A1">
        <w:rPr>
          <w:sz w:val="28"/>
          <w:szCs w:val="28"/>
        </w:rPr>
        <w:t>УФК принимает БО и направляет Извещение о постановке на учет. Данное извещение нужно подгрузить в программу в тот же режим, в котором было создано БО.</w:t>
      </w:r>
    </w:p>
    <w:p w:rsidR="0054674F" w:rsidRDefault="0054674F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C10FD1" w:rsidRDefault="00C10FD1" w:rsidP="00C10FD1">
      <w:pPr>
        <w:pStyle w:val="a9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 </w:t>
      </w:r>
      <w:r w:rsidRPr="00623C1B">
        <w:rPr>
          <w:b/>
          <w:sz w:val="28"/>
          <w:szCs w:val="28"/>
        </w:rPr>
        <w:t>Формирование документа «Бюджетное обязательство»</w:t>
      </w:r>
      <w:r>
        <w:rPr>
          <w:b/>
          <w:sz w:val="28"/>
          <w:szCs w:val="28"/>
        </w:rPr>
        <w:t xml:space="preserve"> по </w:t>
      </w:r>
      <w:r w:rsidRPr="0022480B">
        <w:rPr>
          <w:b/>
          <w:sz w:val="28"/>
          <w:szCs w:val="28"/>
          <w:u w:val="single"/>
        </w:rPr>
        <w:t>бюджетным и автономным учреждениям</w:t>
      </w:r>
      <w:r>
        <w:rPr>
          <w:b/>
          <w:sz w:val="28"/>
          <w:szCs w:val="28"/>
        </w:rPr>
        <w:t xml:space="preserve"> для контроля главным распорядителем бюджетных средств</w:t>
      </w:r>
    </w:p>
    <w:p w:rsidR="008C0406" w:rsidRDefault="008C0406" w:rsidP="00C10FD1">
      <w:pPr>
        <w:pStyle w:val="a9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</w:p>
    <w:p w:rsidR="0054674F" w:rsidRPr="009318A1" w:rsidRDefault="002052B1" w:rsidP="00623C1B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Порядок ф</w:t>
      </w:r>
      <w:r w:rsidR="00C10FD1">
        <w:rPr>
          <w:sz w:val="28"/>
          <w:szCs w:val="28"/>
        </w:rPr>
        <w:t>ормировани</w:t>
      </w:r>
      <w:r w:rsidR="001B56D6">
        <w:rPr>
          <w:sz w:val="28"/>
          <w:szCs w:val="28"/>
        </w:rPr>
        <w:t>я</w:t>
      </w:r>
      <w:r w:rsidR="00C10FD1">
        <w:rPr>
          <w:sz w:val="28"/>
          <w:szCs w:val="28"/>
        </w:rPr>
        <w:t xml:space="preserve"> данного вида БО аналогич</w:t>
      </w:r>
      <w:r>
        <w:rPr>
          <w:sz w:val="28"/>
          <w:szCs w:val="28"/>
        </w:rPr>
        <w:t>ен</w:t>
      </w:r>
      <w:r w:rsidR="00B85143">
        <w:rPr>
          <w:sz w:val="28"/>
          <w:szCs w:val="28"/>
        </w:rPr>
        <w:t xml:space="preserve"> действиям, описанным</w:t>
      </w:r>
      <w:r w:rsidR="00C10FD1">
        <w:rPr>
          <w:sz w:val="28"/>
          <w:szCs w:val="28"/>
        </w:rPr>
        <w:t xml:space="preserve"> в пункте 5.1., кроме заполнения поля «</w:t>
      </w:r>
      <w:r w:rsidR="00C10FD1" w:rsidRPr="00C10FD1">
        <w:rPr>
          <w:b/>
          <w:sz w:val="28"/>
          <w:szCs w:val="28"/>
        </w:rPr>
        <w:t>Лицевой счет</w:t>
      </w:r>
      <w:r w:rsidR="00C10FD1">
        <w:rPr>
          <w:sz w:val="28"/>
          <w:szCs w:val="28"/>
        </w:rPr>
        <w:t>». Для учета БО по БУ/АУ в поле «Лицевой счет» следует указыват</w:t>
      </w:r>
      <w:r w:rsidR="00D00C80">
        <w:rPr>
          <w:sz w:val="28"/>
          <w:szCs w:val="28"/>
        </w:rPr>
        <w:t>ь 20..., 21... л/с БУ или 30...,</w:t>
      </w:r>
      <w:r w:rsidR="00C10FD1">
        <w:rPr>
          <w:sz w:val="28"/>
          <w:szCs w:val="28"/>
        </w:rPr>
        <w:t>31... л/с АУ. БО такого типа не нуждаю</w:t>
      </w:r>
      <w:r w:rsidR="00D27323">
        <w:rPr>
          <w:sz w:val="28"/>
          <w:szCs w:val="28"/>
        </w:rPr>
        <w:t>тся в выгрузке в СУФД и приеме И</w:t>
      </w:r>
      <w:r w:rsidR="00C10FD1">
        <w:rPr>
          <w:sz w:val="28"/>
          <w:szCs w:val="28"/>
        </w:rPr>
        <w:t>звещени</w:t>
      </w:r>
      <w:r w:rsidR="008C0406">
        <w:rPr>
          <w:sz w:val="28"/>
          <w:szCs w:val="28"/>
        </w:rPr>
        <w:t>й о постановке</w:t>
      </w:r>
      <w:r>
        <w:rPr>
          <w:sz w:val="28"/>
          <w:szCs w:val="28"/>
        </w:rPr>
        <w:t xml:space="preserve"> БО</w:t>
      </w:r>
      <w:r w:rsidR="008C0406">
        <w:rPr>
          <w:sz w:val="28"/>
          <w:szCs w:val="28"/>
        </w:rPr>
        <w:t xml:space="preserve"> на учет.</w:t>
      </w:r>
    </w:p>
    <w:sectPr w:rsidR="0054674F" w:rsidRPr="009318A1" w:rsidSect="007E6F71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C80" w:rsidRDefault="00D00C80" w:rsidP="00D4140A">
      <w:pPr>
        <w:spacing w:after="0" w:line="240" w:lineRule="auto"/>
      </w:pPr>
      <w:r>
        <w:separator/>
      </w:r>
    </w:p>
  </w:endnote>
  <w:endnote w:type="continuationSeparator" w:id="0">
    <w:p w:rsidR="00D00C80" w:rsidRDefault="00D00C80" w:rsidP="00D4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73878"/>
      <w:docPartObj>
        <w:docPartGallery w:val="Page Numbers (Bottom of Page)"/>
        <w:docPartUnique/>
      </w:docPartObj>
    </w:sdtPr>
    <w:sdtEndPr/>
    <w:sdtContent>
      <w:p w:rsidR="00D00C80" w:rsidRDefault="00D00C80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1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0C80" w:rsidRDefault="00D00C8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C80" w:rsidRDefault="00D00C80" w:rsidP="00D4140A">
      <w:pPr>
        <w:spacing w:after="0" w:line="240" w:lineRule="auto"/>
      </w:pPr>
      <w:r>
        <w:separator/>
      </w:r>
    </w:p>
  </w:footnote>
  <w:footnote w:type="continuationSeparator" w:id="0">
    <w:p w:rsidR="00D00C80" w:rsidRDefault="00D00C80" w:rsidP="00D41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851"/>
        </w:tabs>
        <w:ind w:left="851" w:firstLine="0"/>
      </w:pPr>
      <w:rPr>
        <w:rFonts w:ascii="Symbol" w:hAnsi="Symbol" w:hint="default"/>
      </w:rPr>
    </w:lvl>
  </w:abstractNum>
  <w:abstractNum w:abstractNumId="1">
    <w:nsid w:val="18D55B22"/>
    <w:multiLevelType w:val="hybridMultilevel"/>
    <w:tmpl w:val="44E0C242"/>
    <w:lvl w:ilvl="0" w:tplc="CEC614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8C3809"/>
    <w:multiLevelType w:val="hybridMultilevel"/>
    <w:tmpl w:val="F5D0E2F8"/>
    <w:lvl w:ilvl="0" w:tplc="6DB2AFE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9F1BAA"/>
    <w:multiLevelType w:val="multilevel"/>
    <w:tmpl w:val="920AE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3D45F54"/>
    <w:multiLevelType w:val="hybridMultilevel"/>
    <w:tmpl w:val="DBE6A6CA"/>
    <w:lvl w:ilvl="0" w:tplc="0C9E514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773A5B"/>
    <w:multiLevelType w:val="hybridMultilevel"/>
    <w:tmpl w:val="B0FC680A"/>
    <w:lvl w:ilvl="0" w:tplc="ABFEBF20">
      <w:start w:val="1"/>
      <w:numFmt w:val="none"/>
      <w:pStyle w:val="a0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95757A"/>
    <w:multiLevelType w:val="hybridMultilevel"/>
    <w:tmpl w:val="1EEEE1D4"/>
    <w:lvl w:ilvl="0" w:tplc="6DB2AFE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FBE3BE9"/>
    <w:multiLevelType w:val="hybridMultilevel"/>
    <w:tmpl w:val="F97EE978"/>
    <w:lvl w:ilvl="0" w:tplc="0CF21240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64B53C60"/>
    <w:multiLevelType w:val="hybridMultilevel"/>
    <w:tmpl w:val="F3F0C0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7E225D6"/>
    <w:multiLevelType w:val="hybridMultilevel"/>
    <w:tmpl w:val="8E0E59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AA6290E"/>
    <w:multiLevelType w:val="hybridMultilevel"/>
    <w:tmpl w:val="F3F0C0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2">
    <w:nsid w:val="78AF1547"/>
    <w:multiLevelType w:val="hybridMultilevel"/>
    <w:tmpl w:val="D4B47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8"/>
  </w:num>
  <w:num w:numId="7">
    <w:abstractNumId w:val="11"/>
  </w:num>
  <w:num w:numId="8">
    <w:abstractNumId w:val="10"/>
  </w:num>
  <w:num w:numId="9">
    <w:abstractNumId w:val="0"/>
  </w:num>
  <w:num w:numId="10">
    <w:abstractNumId w:val="5"/>
  </w:num>
  <w:num w:numId="11">
    <w:abstractNumId w:val="2"/>
  </w:num>
  <w:num w:numId="12">
    <w:abstractNumId w:val="11"/>
  </w:num>
  <w:num w:numId="13">
    <w:abstractNumId w:val="6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FA1"/>
    <w:rsid w:val="0000585C"/>
    <w:rsid w:val="0002005C"/>
    <w:rsid w:val="0003016E"/>
    <w:rsid w:val="00044A43"/>
    <w:rsid w:val="000573B0"/>
    <w:rsid w:val="00075EC3"/>
    <w:rsid w:val="00077086"/>
    <w:rsid w:val="000A1919"/>
    <w:rsid w:val="000A3FC3"/>
    <w:rsid w:val="000B4649"/>
    <w:rsid w:val="000C0249"/>
    <w:rsid w:val="000C081C"/>
    <w:rsid w:val="000C3B99"/>
    <w:rsid w:val="000C3C69"/>
    <w:rsid w:val="000C6650"/>
    <w:rsid w:val="00100A26"/>
    <w:rsid w:val="00130176"/>
    <w:rsid w:val="00157A6E"/>
    <w:rsid w:val="00171D0D"/>
    <w:rsid w:val="00183D1C"/>
    <w:rsid w:val="001867B7"/>
    <w:rsid w:val="00195684"/>
    <w:rsid w:val="001A0A50"/>
    <w:rsid w:val="001B19ED"/>
    <w:rsid w:val="001B56D6"/>
    <w:rsid w:val="001C0477"/>
    <w:rsid w:val="001C11FF"/>
    <w:rsid w:val="002052B1"/>
    <w:rsid w:val="0022480B"/>
    <w:rsid w:val="00240D5F"/>
    <w:rsid w:val="00260D30"/>
    <w:rsid w:val="00280613"/>
    <w:rsid w:val="00281191"/>
    <w:rsid w:val="0028782A"/>
    <w:rsid w:val="0029596D"/>
    <w:rsid w:val="00297247"/>
    <w:rsid w:val="002973DE"/>
    <w:rsid w:val="002A1DDB"/>
    <w:rsid w:val="002A5A1D"/>
    <w:rsid w:val="002A7D48"/>
    <w:rsid w:val="002B0439"/>
    <w:rsid w:val="002D1B8E"/>
    <w:rsid w:val="002E42E4"/>
    <w:rsid w:val="002F4454"/>
    <w:rsid w:val="002F6260"/>
    <w:rsid w:val="00304549"/>
    <w:rsid w:val="00306EBE"/>
    <w:rsid w:val="00306FA1"/>
    <w:rsid w:val="00317845"/>
    <w:rsid w:val="0032179A"/>
    <w:rsid w:val="00331339"/>
    <w:rsid w:val="003366BA"/>
    <w:rsid w:val="00337907"/>
    <w:rsid w:val="00337E6A"/>
    <w:rsid w:val="00351FF6"/>
    <w:rsid w:val="0036512D"/>
    <w:rsid w:val="00366FA1"/>
    <w:rsid w:val="00385331"/>
    <w:rsid w:val="00386DE0"/>
    <w:rsid w:val="00392AC3"/>
    <w:rsid w:val="003C6069"/>
    <w:rsid w:val="003D531B"/>
    <w:rsid w:val="00404D76"/>
    <w:rsid w:val="00444EEB"/>
    <w:rsid w:val="00455245"/>
    <w:rsid w:val="00457830"/>
    <w:rsid w:val="00480968"/>
    <w:rsid w:val="00492732"/>
    <w:rsid w:val="004937A7"/>
    <w:rsid w:val="004A60C2"/>
    <w:rsid w:val="004B2156"/>
    <w:rsid w:val="004B4DDE"/>
    <w:rsid w:val="004B5824"/>
    <w:rsid w:val="005020A1"/>
    <w:rsid w:val="00506873"/>
    <w:rsid w:val="0054674F"/>
    <w:rsid w:val="005602DF"/>
    <w:rsid w:val="005832DA"/>
    <w:rsid w:val="005A66A3"/>
    <w:rsid w:val="005C02AB"/>
    <w:rsid w:val="005D1F09"/>
    <w:rsid w:val="005E0CE7"/>
    <w:rsid w:val="005E66C0"/>
    <w:rsid w:val="005F185D"/>
    <w:rsid w:val="005F7525"/>
    <w:rsid w:val="00604B3E"/>
    <w:rsid w:val="00622FE2"/>
    <w:rsid w:val="00623C1B"/>
    <w:rsid w:val="006323E4"/>
    <w:rsid w:val="006371E0"/>
    <w:rsid w:val="00663CEF"/>
    <w:rsid w:val="00671B48"/>
    <w:rsid w:val="00673DE4"/>
    <w:rsid w:val="006750D1"/>
    <w:rsid w:val="00676AFD"/>
    <w:rsid w:val="00695E0D"/>
    <w:rsid w:val="006B1C15"/>
    <w:rsid w:val="006C77DC"/>
    <w:rsid w:val="006D0110"/>
    <w:rsid w:val="006D53AF"/>
    <w:rsid w:val="006E2FEA"/>
    <w:rsid w:val="00711D33"/>
    <w:rsid w:val="007134B2"/>
    <w:rsid w:val="00714040"/>
    <w:rsid w:val="00735F33"/>
    <w:rsid w:val="0078204E"/>
    <w:rsid w:val="00791152"/>
    <w:rsid w:val="00797AE6"/>
    <w:rsid w:val="007A019C"/>
    <w:rsid w:val="007A2173"/>
    <w:rsid w:val="007B00CE"/>
    <w:rsid w:val="007B6DE9"/>
    <w:rsid w:val="007C46A5"/>
    <w:rsid w:val="007D413C"/>
    <w:rsid w:val="007E2DF2"/>
    <w:rsid w:val="007E6F71"/>
    <w:rsid w:val="007F4A7F"/>
    <w:rsid w:val="00803575"/>
    <w:rsid w:val="008041FC"/>
    <w:rsid w:val="00811C67"/>
    <w:rsid w:val="00812D98"/>
    <w:rsid w:val="00823825"/>
    <w:rsid w:val="00846330"/>
    <w:rsid w:val="00846588"/>
    <w:rsid w:val="00855F6D"/>
    <w:rsid w:val="00866B6E"/>
    <w:rsid w:val="00867C31"/>
    <w:rsid w:val="008708DA"/>
    <w:rsid w:val="00875FAD"/>
    <w:rsid w:val="00881642"/>
    <w:rsid w:val="008960D9"/>
    <w:rsid w:val="008A6074"/>
    <w:rsid w:val="008C0406"/>
    <w:rsid w:val="008C6914"/>
    <w:rsid w:val="008C6EFC"/>
    <w:rsid w:val="008D3B4A"/>
    <w:rsid w:val="008E3130"/>
    <w:rsid w:val="008E549F"/>
    <w:rsid w:val="009039CD"/>
    <w:rsid w:val="009318A1"/>
    <w:rsid w:val="009560D6"/>
    <w:rsid w:val="00966BA6"/>
    <w:rsid w:val="00986AB2"/>
    <w:rsid w:val="00993B5D"/>
    <w:rsid w:val="009D3749"/>
    <w:rsid w:val="009D37A6"/>
    <w:rsid w:val="009D436B"/>
    <w:rsid w:val="009D5FAB"/>
    <w:rsid w:val="009F4FC9"/>
    <w:rsid w:val="00A04006"/>
    <w:rsid w:val="00A27866"/>
    <w:rsid w:val="00A42473"/>
    <w:rsid w:val="00A435C6"/>
    <w:rsid w:val="00A54ADB"/>
    <w:rsid w:val="00A61CB1"/>
    <w:rsid w:val="00A63F0B"/>
    <w:rsid w:val="00A90AE7"/>
    <w:rsid w:val="00A97BBB"/>
    <w:rsid w:val="00AA6458"/>
    <w:rsid w:val="00AA76F4"/>
    <w:rsid w:val="00AC0230"/>
    <w:rsid w:val="00AC3A9B"/>
    <w:rsid w:val="00AD0226"/>
    <w:rsid w:val="00AD4993"/>
    <w:rsid w:val="00AD5917"/>
    <w:rsid w:val="00AE4A7F"/>
    <w:rsid w:val="00AE6D15"/>
    <w:rsid w:val="00AE71D5"/>
    <w:rsid w:val="00AF209C"/>
    <w:rsid w:val="00AF3644"/>
    <w:rsid w:val="00B16379"/>
    <w:rsid w:val="00B37FBF"/>
    <w:rsid w:val="00B46715"/>
    <w:rsid w:val="00B57638"/>
    <w:rsid w:val="00B8106E"/>
    <w:rsid w:val="00B8218C"/>
    <w:rsid w:val="00B82CEA"/>
    <w:rsid w:val="00B85143"/>
    <w:rsid w:val="00B875D1"/>
    <w:rsid w:val="00BA3858"/>
    <w:rsid w:val="00BC685F"/>
    <w:rsid w:val="00C10FD1"/>
    <w:rsid w:val="00C1221E"/>
    <w:rsid w:val="00C12951"/>
    <w:rsid w:val="00C205BD"/>
    <w:rsid w:val="00C37C89"/>
    <w:rsid w:val="00C42E88"/>
    <w:rsid w:val="00C60057"/>
    <w:rsid w:val="00C6344D"/>
    <w:rsid w:val="00C825F5"/>
    <w:rsid w:val="00C87E5B"/>
    <w:rsid w:val="00CC103B"/>
    <w:rsid w:val="00CC16CA"/>
    <w:rsid w:val="00CD225F"/>
    <w:rsid w:val="00CF38B9"/>
    <w:rsid w:val="00CF3D98"/>
    <w:rsid w:val="00D00C80"/>
    <w:rsid w:val="00D22062"/>
    <w:rsid w:val="00D27323"/>
    <w:rsid w:val="00D30BD4"/>
    <w:rsid w:val="00D4140A"/>
    <w:rsid w:val="00D44265"/>
    <w:rsid w:val="00D75A93"/>
    <w:rsid w:val="00DA09E8"/>
    <w:rsid w:val="00DA0C7A"/>
    <w:rsid w:val="00DD247D"/>
    <w:rsid w:val="00E231C9"/>
    <w:rsid w:val="00E24430"/>
    <w:rsid w:val="00E4532C"/>
    <w:rsid w:val="00E60C7E"/>
    <w:rsid w:val="00EA47E1"/>
    <w:rsid w:val="00EA71DC"/>
    <w:rsid w:val="00EA7A2C"/>
    <w:rsid w:val="00EC01A2"/>
    <w:rsid w:val="00EC05EA"/>
    <w:rsid w:val="00F00458"/>
    <w:rsid w:val="00F12B1B"/>
    <w:rsid w:val="00F23C88"/>
    <w:rsid w:val="00F23CCD"/>
    <w:rsid w:val="00F420D6"/>
    <w:rsid w:val="00F6560F"/>
    <w:rsid w:val="00F65F44"/>
    <w:rsid w:val="00F66B18"/>
    <w:rsid w:val="00F8674C"/>
    <w:rsid w:val="00FA1F21"/>
    <w:rsid w:val="00FB2178"/>
    <w:rsid w:val="00FD01A5"/>
    <w:rsid w:val="00FD3F25"/>
    <w:rsid w:val="00FF4AC0"/>
    <w:rsid w:val="00FF4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FA1"/>
  </w:style>
  <w:style w:type="paragraph" w:styleId="10">
    <w:name w:val="heading 1"/>
    <w:basedOn w:val="a1"/>
    <w:next w:val="a1"/>
    <w:link w:val="11"/>
    <w:uiPriority w:val="9"/>
    <w:qFormat/>
    <w:rsid w:val="000C3C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0C3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0C3C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0C3C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0C3C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Обычный (КС)"/>
    <w:link w:val="a6"/>
    <w:rsid w:val="00306FA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КС) Знак"/>
    <w:link w:val="a5"/>
    <w:rsid w:val="00306F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34"/>
    <w:qFormat/>
    <w:rsid w:val="00306FA1"/>
    <w:pPr>
      <w:ind w:left="720"/>
      <w:contextualSpacing/>
    </w:pPr>
  </w:style>
  <w:style w:type="character" w:styleId="a8">
    <w:name w:val="Emphasis"/>
    <w:basedOn w:val="a2"/>
    <w:uiPriority w:val="20"/>
    <w:qFormat/>
    <w:rsid w:val="0078204E"/>
    <w:rPr>
      <w:i/>
      <w:iCs/>
    </w:rPr>
  </w:style>
  <w:style w:type="paragraph" w:styleId="a9">
    <w:name w:val="Normal (Web)"/>
    <w:basedOn w:val="a1"/>
    <w:uiPriority w:val="99"/>
    <w:unhideWhenUsed/>
    <w:rsid w:val="0078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1"/>
    <w:link w:val="ab"/>
    <w:uiPriority w:val="99"/>
    <w:semiHidden/>
    <w:unhideWhenUsed/>
    <w:rsid w:val="00B8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B82CEA"/>
    <w:rPr>
      <w:rFonts w:ascii="Tahoma" w:hAnsi="Tahoma" w:cs="Tahoma"/>
      <w:sz w:val="16"/>
      <w:szCs w:val="16"/>
    </w:rPr>
  </w:style>
  <w:style w:type="paragraph" w:styleId="ac">
    <w:name w:val="Body Text Indent"/>
    <w:basedOn w:val="a1"/>
    <w:link w:val="ad"/>
    <w:rsid w:val="00260D3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Основной текст с отступом Знак"/>
    <w:basedOn w:val="a2"/>
    <w:link w:val="ac"/>
    <w:rsid w:val="00260D30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e">
    <w:name w:val="Strong"/>
    <w:basedOn w:val="a2"/>
    <w:uiPriority w:val="22"/>
    <w:qFormat/>
    <w:rsid w:val="00F66B18"/>
    <w:rPr>
      <w:b/>
      <w:bCs/>
    </w:rPr>
  </w:style>
  <w:style w:type="paragraph" w:customStyle="1" w:styleId="1">
    <w:name w:val="Заголовок 1 (КС)"/>
    <w:basedOn w:val="10"/>
    <w:next w:val="a5"/>
    <w:qFormat/>
    <w:rsid w:val="000C3C69"/>
    <w:pPr>
      <w:keepLines w:val="0"/>
      <w:pageBreakBefore/>
      <w:numPr>
        <w:numId w:val="7"/>
      </w:numPr>
      <w:tabs>
        <w:tab w:val="clear" w:pos="1259"/>
        <w:tab w:val="num" w:pos="360"/>
      </w:tabs>
      <w:spacing w:before="240" w:after="120" w:line="240" w:lineRule="auto"/>
      <w:ind w:left="0" w:firstLine="0"/>
      <w:jc w:val="both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">
    <w:name w:val="Заголовок 4 (КС)"/>
    <w:basedOn w:val="40"/>
    <w:next w:val="a5"/>
    <w:qFormat/>
    <w:rsid w:val="000C3C69"/>
    <w:pPr>
      <w:keepLines w:val="0"/>
      <w:numPr>
        <w:ilvl w:val="3"/>
        <w:numId w:val="7"/>
      </w:numPr>
      <w:tabs>
        <w:tab w:val="clear" w:pos="1979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5"/>
    <w:qFormat/>
    <w:rsid w:val="000C3C69"/>
    <w:pPr>
      <w:keepLines w:val="0"/>
      <w:numPr>
        <w:ilvl w:val="1"/>
        <w:numId w:val="7"/>
      </w:numPr>
      <w:tabs>
        <w:tab w:val="clear" w:pos="1440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5"/>
    <w:rsid w:val="000C3C69"/>
    <w:pPr>
      <w:keepLines w:val="0"/>
      <w:numPr>
        <w:ilvl w:val="2"/>
        <w:numId w:val="7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5"/>
    <w:qFormat/>
    <w:rsid w:val="000C3C69"/>
    <w:pPr>
      <w:keepLines w:val="0"/>
      <w:numPr>
        <w:ilvl w:val="4"/>
        <w:numId w:val="7"/>
      </w:numPr>
      <w:tabs>
        <w:tab w:val="clear" w:pos="2160"/>
        <w:tab w:val="num" w:pos="360"/>
        <w:tab w:val="num" w:pos="432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2"/>
    <w:link w:val="10"/>
    <w:uiPriority w:val="9"/>
    <w:rsid w:val="000C3C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"/>
    <w:basedOn w:val="a2"/>
    <w:link w:val="40"/>
    <w:uiPriority w:val="9"/>
    <w:semiHidden/>
    <w:rsid w:val="000C3C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">
    <w:name w:val="Заголовок 2 Знак"/>
    <w:basedOn w:val="a2"/>
    <w:link w:val="20"/>
    <w:uiPriority w:val="9"/>
    <w:semiHidden/>
    <w:rsid w:val="000C3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2"/>
    <w:link w:val="30"/>
    <w:uiPriority w:val="9"/>
    <w:semiHidden/>
    <w:rsid w:val="000C3C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">
    <w:name w:val="Заголовок 5 Знак"/>
    <w:basedOn w:val="a2"/>
    <w:link w:val="50"/>
    <w:uiPriority w:val="9"/>
    <w:semiHidden/>
    <w:rsid w:val="000C3C6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0">
    <w:name w:val="Название рисунка (КС)"/>
    <w:next w:val="a5"/>
    <w:link w:val="af"/>
    <w:rsid w:val="007E2DF2"/>
    <w:pPr>
      <w:numPr>
        <w:numId w:val="10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paragraph" w:customStyle="1" w:styleId="af0">
    <w:name w:val="Обычный (КС) полужирный"/>
    <w:link w:val="af1"/>
    <w:rsid w:val="007E2DF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2">
    <w:name w:val="Рисунки (КС)"/>
    <w:next w:val="a5"/>
    <w:rsid w:val="007E2DF2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7E2DF2"/>
    <w:pPr>
      <w:numPr>
        <w:numId w:val="9"/>
      </w:numPr>
      <w:tabs>
        <w:tab w:val="clear" w:pos="851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Обычный (КС) курсив"/>
    <w:link w:val="af4"/>
    <w:rsid w:val="007E2DF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1">
    <w:name w:val="Обычный (КС) полужирный Знак"/>
    <w:link w:val="af0"/>
    <w:locked/>
    <w:rsid w:val="007E2D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Обычный (КС) курсив Знак"/>
    <w:link w:val="af3"/>
    <w:locked/>
    <w:rsid w:val="007E2D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">
    <w:name w:val="Название рисунка (КС) Знак"/>
    <w:link w:val="a0"/>
    <w:rsid w:val="007E2DF2"/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table" w:styleId="af5">
    <w:name w:val="Table Grid"/>
    <w:basedOn w:val="a3"/>
    <w:uiPriority w:val="59"/>
    <w:rsid w:val="0062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1"/>
    <w:link w:val="af7"/>
    <w:uiPriority w:val="99"/>
    <w:unhideWhenUsed/>
    <w:rsid w:val="00D41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D4140A"/>
  </w:style>
  <w:style w:type="paragraph" w:styleId="af8">
    <w:name w:val="footer"/>
    <w:basedOn w:val="a1"/>
    <w:link w:val="af9"/>
    <w:uiPriority w:val="99"/>
    <w:unhideWhenUsed/>
    <w:rsid w:val="00D41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D4140A"/>
  </w:style>
  <w:style w:type="character" w:styleId="afa">
    <w:name w:val="Hyperlink"/>
    <w:basedOn w:val="a2"/>
    <w:uiPriority w:val="99"/>
    <w:unhideWhenUsed/>
    <w:rsid w:val="000C0249"/>
    <w:rPr>
      <w:color w:val="0000FF" w:themeColor="hyperlink"/>
      <w:u w:val="single"/>
    </w:rPr>
  </w:style>
  <w:style w:type="character" w:styleId="afb">
    <w:name w:val="FollowedHyperlink"/>
    <w:basedOn w:val="a2"/>
    <w:uiPriority w:val="99"/>
    <w:semiHidden/>
    <w:unhideWhenUsed/>
    <w:rsid w:val="00AE6D15"/>
    <w:rPr>
      <w:color w:val="800080" w:themeColor="followedHyperlink"/>
      <w:u w:val="single"/>
    </w:rPr>
  </w:style>
  <w:style w:type="paragraph" w:customStyle="1" w:styleId="pheading1">
    <w:name w:val="p_heading1"/>
    <w:basedOn w:val="a1"/>
    <w:rsid w:val="00CD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ing1">
    <w:name w:val="f_heading1"/>
    <w:basedOn w:val="a2"/>
    <w:rsid w:val="00CD2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FA1"/>
  </w:style>
  <w:style w:type="paragraph" w:styleId="10">
    <w:name w:val="heading 1"/>
    <w:basedOn w:val="a1"/>
    <w:next w:val="a1"/>
    <w:link w:val="11"/>
    <w:uiPriority w:val="9"/>
    <w:qFormat/>
    <w:rsid w:val="000C3C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0C3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0C3C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0C3C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0C3C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Обычный (КС)"/>
    <w:link w:val="a6"/>
    <w:rsid w:val="00306FA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КС) Знак"/>
    <w:link w:val="a5"/>
    <w:rsid w:val="00306F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34"/>
    <w:qFormat/>
    <w:rsid w:val="00306FA1"/>
    <w:pPr>
      <w:ind w:left="720"/>
      <w:contextualSpacing/>
    </w:pPr>
  </w:style>
  <w:style w:type="character" w:styleId="a8">
    <w:name w:val="Emphasis"/>
    <w:basedOn w:val="a2"/>
    <w:uiPriority w:val="20"/>
    <w:qFormat/>
    <w:rsid w:val="0078204E"/>
    <w:rPr>
      <w:i/>
      <w:iCs/>
    </w:rPr>
  </w:style>
  <w:style w:type="paragraph" w:styleId="a9">
    <w:name w:val="Normal (Web)"/>
    <w:basedOn w:val="a1"/>
    <w:uiPriority w:val="99"/>
    <w:unhideWhenUsed/>
    <w:rsid w:val="0078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1"/>
    <w:link w:val="ab"/>
    <w:uiPriority w:val="99"/>
    <w:semiHidden/>
    <w:unhideWhenUsed/>
    <w:rsid w:val="00B8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B82CEA"/>
    <w:rPr>
      <w:rFonts w:ascii="Tahoma" w:hAnsi="Tahoma" w:cs="Tahoma"/>
      <w:sz w:val="16"/>
      <w:szCs w:val="16"/>
    </w:rPr>
  </w:style>
  <w:style w:type="paragraph" w:styleId="ac">
    <w:name w:val="Body Text Indent"/>
    <w:basedOn w:val="a1"/>
    <w:link w:val="ad"/>
    <w:rsid w:val="00260D3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Основной текст с отступом Знак"/>
    <w:basedOn w:val="a2"/>
    <w:link w:val="ac"/>
    <w:rsid w:val="00260D30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e">
    <w:name w:val="Strong"/>
    <w:basedOn w:val="a2"/>
    <w:uiPriority w:val="22"/>
    <w:qFormat/>
    <w:rsid w:val="00F66B18"/>
    <w:rPr>
      <w:b/>
      <w:bCs/>
    </w:rPr>
  </w:style>
  <w:style w:type="paragraph" w:customStyle="1" w:styleId="1">
    <w:name w:val="Заголовок 1 (КС)"/>
    <w:basedOn w:val="10"/>
    <w:next w:val="a5"/>
    <w:qFormat/>
    <w:rsid w:val="000C3C69"/>
    <w:pPr>
      <w:keepLines w:val="0"/>
      <w:pageBreakBefore/>
      <w:numPr>
        <w:numId w:val="7"/>
      </w:numPr>
      <w:tabs>
        <w:tab w:val="clear" w:pos="1259"/>
        <w:tab w:val="num" w:pos="360"/>
      </w:tabs>
      <w:spacing w:before="240" w:after="120" w:line="240" w:lineRule="auto"/>
      <w:ind w:left="0" w:firstLine="0"/>
      <w:jc w:val="both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">
    <w:name w:val="Заголовок 4 (КС)"/>
    <w:basedOn w:val="40"/>
    <w:next w:val="a5"/>
    <w:qFormat/>
    <w:rsid w:val="000C3C69"/>
    <w:pPr>
      <w:keepLines w:val="0"/>
      <w:numPr>
        <w:ilvl w:val="3"/>
        <w:numId w:val="7"/>
      </w:numPr>
      <w:tabs>
        <w:tab w:val="clear" w:pos="1979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5"/>
    <w:qFormat/>
    <w:rsid w:val="000C3C69"/>
    <w:pPr>
      <w:keepLines w:val="0"/>
      <w:numPr>
        <w:ilvl w:val="1"/>
        <w:numId w:val="7"/>
      </w:numPr>
      <w:tabs>
        <w:tab w:val="clear" w:pos="1440"/>
        <w:tab w:val="num" w:pos="36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5"/>
    <w:rsid w:val="000C3C69"/>
    <w:pPr>
      <w:keepLines w:val="0"/>
      <w:numPr>
        <w:ilvl w:val="2"/>
        <w:numId w:val="7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5"/>
    <w:qFormat/>
    <w:rsid w:val="000C3C69"/>
    <w:pPr>
      <w:keepLines w:val="0"/>
      <w:numPr>
        <w:ilvl w:val="4"/>
        <w:numId w:val="7"/>
      </w:numPr>
      <w:tabs>
        <w:tab w:val="clear" w:pos="2160"/>
        <w:tab w:val="num" w:pos="360"/>
        <w:tab w:val="num" w:pos="4320"/>
      </w:tabs>
      <w:spacing w:before="240" w:after="60" w:line="240" w:lineRule="auto"/>
      <w:ind w:left="0" w:firstLine="0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2"/>
    <w:link w:val="10"/>
    <w:uiPriority w:val="9"/>
    <w:rsid w:val="000C3C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"/>
    <w:basedOn w:val="a2"/>
    <w:link w:val="40"/>
    <w:uiPriority w:val="9"/>
    <w:semiHidden/>
    <w:rsid w:val="000C3C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">
    <w:name w:val="Заголовок 2 Знак"/>
    <w:basedOn w:val="a2"/>
    <w:link w:val="20"/>
    <w:uiPriority w:val="9"/>
    <w:semiHidden/>
    <w:rsid w:val="000C3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2"/>
    <w:link w:val="30"/>
    <w:uiPriority w:val="9"/>
    <w:semiHidden/>
    <w:rsid w:val="000C3C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">
    <w:name w:val="Заголовок 5 Знак"/>
    <w:basedOn w:val="a2"/>
    <w:link w:val="50"/>
    <w:uiPriority w:val="9"/>
    <w:semiHidden/>
    <w:rsid w:val="000C3C6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0">
    <w:name w:val="Название рисунка (КС)"/>
    <w:next w:val="a5"/>
    <w:link w:val="af"/>
    <w:rsid w:val="007E2DF2"/>
    <w:pPr>
      <w:numPr>
        <w:numId w:val="10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paragraph" w:customStyle="1" w:styleId="af0">
    <w:name w:val="Обычный (КС) полужирный"/>
    <w:link w:val="af1"/>
    <w:rsid w:val="007E2DF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2">
    <w:name w:val="Рисунки (КС)"/>
    <w:next w:val="a5"/>
    <w:rsid w:val="007E2DF2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rsid w:val="007E2DF2"/>
    <w:pPr>
      <w:numPr>
        <w:numId w:val="9"/>
      </w:numPr>
      <w:tabs>
        <w:tab w:val="clear" w:pos="851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Обычный (КС) курсив"/>
    <w:link w:val="af4"/>
    <w:rsid w:val="007E2DF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1">
    <w:name w:val="Обычный (КС) полужирный Знак"/>
    <w:link w:val="af0"/>
    <w:locked/>
    <w:rsid w:val="007E2D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Обычный (КС) курсив Знак"/>
    <w:link w:val="af3"/>
    <w:locked/>
    <w:rsid w:val="007E2D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">
    <w:name w:val="Название рисунка (КС) Знак"/>
    <w:link w:val="a0"/>
    <w:rsid w:val="007E2DF2"/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table" w:styleId="af5">
    <w:name w:val="Table Grid"/>
    <w:basedOn w:val="a3"/>
    <w:uiPriority w:val="59"/>
    <w:rsid w:val="0062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1"/>
    <w:link w:val="af7"/>
    <w:uiPriority w:val="99"/>
    <w:unhideWhenUsed/>
    <w:rsid w:val="00D41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D4140A"/>
  </w:style>
  <w:style w:type="paragraph" w:styleId="af8">
    <w:name w:val="footer"/>
    <w:basedOn w:val="a1"/>
    <w:link w:val="af9"/>
    <w:uiPriority w:val="99"/>
    <w:unhideWhenUsed/>
    <w:rsid w:val="00D41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D4140A"/>
  </w:style>
  <w:style w:type="character" w:styleId="afa">
    <w:name w:val="Hyperlink"/>
    <w:basedOn w:val="a2"/>
    <w:uiPriority w:val="99"/>
    <w:unhideWhenUsed/>
    <w:rsid w:val="000C0249"/>
    <w:rPr>
      <w:color w:val="0000FF" w:themeColor="hyperlink"/>
      <w:u w:val="single"/>
    </w:rPr>
  </w:style>
  <w:style w:type="character" w:styleId="afb">
    <w:name w:val="FollowedHyperlink"/>
    <w:basedOn w:val="a2"/>
    <w:uiPriority w:val="99"/>
    <w:semiHidden/>
    <w:unhideWhenUsed/>
    <w:rsid w:val="00AE6D15"/>
    <w:rPr>
      <w:color w:val="800080" w:themeColor="followedHyperlink"/>
      <w:u w:val="single"/>
    </w:rPr>
  </w:style>
  <w:style w:type="paragraph" w:customStyle="1" w:styleId="pheading1">
    <w:name w:val="p_heading1"/>
    <w:basedOn w:val="a1"/>
    <w:rsid w:val="00CD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ing1">
    <w:name w:val="f_heading1"/>
    <w:basedOn w:val="a2"/>
    <w:rsid w:val="00CD2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75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71897058/03bb32f356fe517cbda78957bf19cfa4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ase.garant.ru/71897058/03bb32f356fe517cbda78957bf19cfa4/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FD5A2-A975-4237-977B-72369D23D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12</Pages>
  <Words>2861</Words>
  <Characters>16313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Александровна Жигулина</dc:creator>
  <cp:lastModifiedBy>Даржаева Билигма Батоболотовна</cp:lastModifiedBy>
  <cp:revision>17</cp:revision>
  <cp:lastPrinted>2020-02-14T07:48:00Z</cp:lastPrinted>
  <dcterms:created xsi:type="dcterms:W3CDTF">2020-02-16T10:29:00Z</dcterms:created>
  <dcterms:modified xsi:type="dcterms:W3CDTF">2020-02-21T04:00:00Z</dcterms:modified>
</cp:coreProperties>
</file>